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D0" w:rsidRPr="00A666EA" w:rsidRDefault="001314D0" w:rsidP="001314D0">
      <w:pPr>
        <w:pStyle w:val="a5"/>
        <w:tabs>
          <w:tab w:val="left" w:pos="7513"/>
          <w:tab w:val="left" w:pos="8222"/>
        </w:tabs>
        <w:spacing w:line="276" w:lineRule="auto"/>
        <w:jc w:val="center"/>
        <w:rPr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Проект Р633 Освіта та поширення знань в Україні </w:t>
      </w:r>
    </w:p>
    <w:p w:rsidR="001314D0" w:rsidRPr="00A666EA" w:rsidRDefault="001314D0" w:rsidP="001314D0">
      <w:pPr>
        <w:pStyle w:val="a5"/>
        <w:tabs>
          <w:tab w:val="left" w:pos="7513"/>
          <w:tab w:val="left" w:pos="8222"/>
        </w:tabs>
        <w:spacing w:line="276" w:lineRule="auto"/>
        <w:jc w:val="center"/>
        <w:rPr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Міністерство оборони Великобританії</w:t>
      </w:r>
    </w:p>
    <w:p w:rsidR="001314D0" w:rsidRPr="00A666EA" w:rsidRDefault="001314D0" w:rsidP="001314D0">
      <w:pPr>
        <w:pStyle w:val="a5"/>
        <w:tabs>
          <w:tab w:val="left" w:pos="7513"/>
          <w:tab w:val="left" w:pos="8222"/>
        </w:tabs>
        <w:spacing w:line="276" w:lineRule="auto"/>
        <w:jc w:val="center"/>
        <w:rPr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Український науково-технологічний центр</w:t>
      </w:r>
    </w:p>
    <w:p w:rsidR="001314D0" w:rsidRPr="00A666EA" w:rsidRDefault="001314D0" w:rsidP="001314D0">
      <w:pPr>
        <w:pStyle w:val="a5"/>
        <w:tabs>
          <w:tab w:val="left" w:pos="7513"/>
          <w:tab w:val="left" w:pos="8222"/>
        </w:tabs>
        <w:spacing w:line="276" w:lineRule="auto"/>
        <w:jc w:val="center"/>
        <w:rPr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Інститут біохімії ім. О.В. Палладіна Національної академії наук України</w:t>
      </w:r>
    </w:p>
    <w:p w:rsidR="00CD3AD0" w:rsidRPr="00A666EA" w:rsidRDefault="001314D0" w:rsidP="001314D0">
      <w:pPr>
        <w:pStyle w:val="a5"/>
        <w:tabs>
          <w:tab w:val="left" w:pos="7513"/>
          <w:tab w:val="left" w:pos="8222"/>
        </w:tabs>
        <w:spacing w:line="276" w:lineRule="auto"/>
        <w:ind w:left="0"/>
        <w:contextualSpacing w:val="0"/>
        <w:jc w:val="center"/>
        <w:rPr>
          <w:bCs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Українська асоціація </w:t>
      </w:r>
      <w:proofErr w:type="spellStart"/>
      <w:r w:rsidRPr="00A666EA">
        <w:rPr>
          <w:sz w:val="28"/>
          <w:szCs w:val="28"/>
          <w:lang w:val="uk-UA"/>
        </w:rPr>
        <w:t>біобезпеки</w:t>
      </w:r>
      <w:proofErr w:type="spellEnd"/>
    </w:p>
    <w:p w:rsidR="006C3AA3" w:rsidRPr="00A666EA" w:rsidRDefault="001314D0" w:rsidP="00887EDC">
      <w:pPr>
        <w:pStyle w:val="a5"/>
        <w:tabs>
          <w:tab w:val="left" w:pos="7513"/>
          <w:tab w:val="left" w:pos="8222"/>
        </w:tabs>
        <w:spacing w:line="276" w:lineRule="auto"/>
        <w:ind w:left="0"/>
        <w:contextualSpacing w:val="0"/>
        <w:jc w:val="center"/>
        <w:rPr>
          <w:bCs/>
          <w:sz w:val="28"/>
          <w:szCs w:val="28"/>
          <w:lang w:val="uk-UA"/>
        </w:rPr>
      </w:pPr>
      <w:r w:rsidRPr="00A666EA">
        <w:rPr>
          <w:bCs/>
          <w:sz w:val="28"/>
          <w:szCs w:val="28"/>
          <w:lang w:val="uk-UA"/>
        </w:rPr>
        <w:t>2-гий МІЖНАРОДНИЙ СИМПОЗІУМ</w:t>
      </w:r>
    </w:p>
    <w:p w:rsidR="00CD3AD0" w:rsidRPr="00A666EA" w:rsidRDefault="00CD3AD0" w:rsidP="00887EDC">
      <w:pPr>
        <w:pStyle w:val="a5"/>
        <w:spacing w:before="120" w:line="276" w:lineRule="auto"/>
        <w:ind w:left="0"/>
        <w:jc w:val="center"/>
        <w:rPr>
          <w:b/>
          <w:bCs/>
          <w:sz w:val="28"/>
          <w:szCs w:val="28"/>
          <w:lang w:val="uk-UA"/>
        </w:rPr>
      </w:pPr>
    </w:p>
    <w:p w:rsidR="006C3AA3" w:rsidRPr="00A666EA" w:rsidRDefault="006C3AA3" w:rsidP="00887EDC">
      <w:pPr>
        <w:pStyle w:val="a5"/>
        <w:spacing w:before="120" w:line="276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A666EA">
        <w:rPr>
          <w:b/>
          <w:bCs/>
          <w:sz w:val="28"/>
          <w:szCs w:val="28"/>
          <w:lang w:val="uk-UA"/>
        </w:rPr>
        <w:t>“</w:t>
      </w:r>
      <w:r w:rsidR="001314D0" w:rsidRPr="00A666EA">
        <w:rPr>
          <w:b/>
          <w:bCs/>
          <w:sz w:val="28"/>
          <w:szCs w:val="28"/>
          <w:lang w:val="uk-UA"/>
        </w:rPr>
        <w:t>ПІДВИЩЕННЯ ОБІЗНАНОСТІ ТА ОСВІТИ З БІОБЕЗПЕКИ ТА БІОЗАХИСТУ В УКРАЇНІ</w:t>
      </w:r>
      <w:r w:rsidRPr="00A666EA">
        <w:rPr>
          <w:b/>
          <w:bCs/>
          <w:sz w:val="28"/>
          <w:szCs w:val="28"/>
          <w:lang w:val="uk-UA"/>
        </w:rPr>
        <w:t>”</w:t>
      </w:r>
    </w:p>
    <w:p w:rsidR="006C3AA3" w:rsidRPr="00A666EA" w:rsidRDefault="006C3AA3" w:rsidP="00887EDC">
      <w:pPr>
        <w:spacing w:line="276" w:lineRule="auto"/>
        <w:contextualSpacing/>
        <w:jc w:val="center"/>
        <w:rPr>
          <w:sz w:val="28"/>
          <w:szCs w:val="28"/>
          <w:lang w:val="uk-UA"/>
        </w:rPr>
      </w:pPr>
    </w:p>
    <w:p w:rsidR="006C3AA3" w:rsidRPr="00A666EA" w:rsidRDefault="001314D0" w:rsidP="00887EDC">
      <w:pPr>
        <w:spacing w:line="276" w:lineRule="auto"/>
        <w:contextualSpacing/>
        <w:jc w:val="center"/>
        <w:rPr>
          <w:bCs/>
          <w:sz w:val="28"/>
          <w:szCs w:val="28"/>
          <w:lang w:val="uk-UA"/>
        </w:rPr>
      </w:pPr>
      <w:r w:rsidRPr="00A666EA">
        <w:rPr>
          <w:bCs/>
          <w:sz w:val="28"/>
          <w:szCs w:val="28"/>
          <w:lang w:val="uk-UA"/>
        </w:rPr>
        <w:t>27–28 січня, 2016</w:t>
      </w:r>
      <w:r w:rsidR="006C3AA3" w:rsidRPr="00A666EA">
        <w:rPr>
          <w:bCs/>
          <w:sz w:val="28"/>
          <w:szCs w:val="28"/>
          <w:lang w:val="uk-UA"/>
        </w:rPr>
        <w:t xml:space="preserve">, </w:t>
      </w:r>
      <w:r w:rsidRPr="00A666EA">
        <w:rPr>
          <w:bCs/>
          <w:sz w:val="28"/>
          <w:szCs w:val="28"/>
          <w:lang w:val="uk-UA"/>
        </w:rPr>
        <w:t>Київ, Україна</w:t>
      </w:r>
    </w:p>
    <w:p w:rsidR="006C3AA3" w:rsidRPr="00A666EA" w:rsidRDefault="00CD3AD0" w:rsidP="00887EDC">
      <w:pPr>
        <w:spacing w:line="276" w:lineRule="auto"/>
        <w:contextualSpacing/>
        <w:jc w:val="center"/>
        <w:rPr>
          <w:bCs/>
          <w:sz w:val="28"/>
          <w:szCs w:val="28"/>
          <w:lang w:val="uk-UA"/>
        </w:rPr>
      </w:pPr>
      <w:proofErr w:type="spellStart"/>
      <w:r w:rsidRPr="00A666EA">
        <w:rPr>
          <w:bCs/>
          <w:sz w:val="28"/>
          <w:szCs w:val="28"/>
          <w:lang w:val="uk-UA"/>
        </w:rPr>
        <w:t>Radisson</w:t>
      </w:r>
      <w:proofErr w:type="spellEnd"/>
      <w:r w:rsidRPr="00A666EA">
        <w:rPr>
          <w:bCs/>
          <w:sz w:val="28"/>
          <w:szCs w:val="28"/>
          <w:lang w:val="uk-UA"/>
        </w:rPr>
        <w:t xml:space="preserve"> </w:t>
      </w:r>
      <w:proofErr w:type="spellStart"/>
      <w:r w:rsidRPr="00A666EA">
        <w:rPr>
          <w:bCs/>
          <w:sz w:val="28"/>
          <w:szCs w:val="28"/>
          <w:lang w:val="uk-UA"/>
        </w:rPr>
        <w:t>Blu</w:t>
      </w:r>
      <w:proofErr w:type="spellEnd"/>
      <w:r w:rsidRPr="00A666EA">
        <w:rPr>
          <w:bCs/>
          <w:sz w:val="28"/>
          <w:szCs w:val="28"/>
          <w:lang w:val="uk-UA"/>
        </w:rPr>
        <w:t xml:space="preserve"> </w:t>
      </w:r>
      <w:proofErr w:type="spellStart"/>
      <w:r w:rsidRPr="00A666EA">
        <w:rPr>
          <w:bCs/>
          <w:sz w:val="28"/>
          <w:szCs w:val="28"/>
          <w:lang w:val="uk-UA"/>
        </w:rPr>
        <w:t>Hotel</w:t>
      </w:r>
      <w:proofErr w:type="spellEnd"/>
      <w:r w:rsidR="006C3AA3" w:rsidRPr="00A666EA">
        <w:rPr>
          <w:bCs/>
          <w:sz w:val="28"/>
          <w:szCs w:val="28"/>
          <w:lang w:val="uk-UA"/>
        </w:rPr>
        <w:t xml:space="preserve">, </w:t>
      </w:r>
      <w:r w:rsidR="001314D0" w:rsidRPr="00A666EA">
        <w:rPr>
          <w:bCs/>
          <w:sz w:val="28"/>
          <w:szCs w:val="28"/>
          <w:lang w:val="uk-UA"/>
        </w:rPr>
        <w:t>вул. Ярославів Вал, 22, Київ</w:t>
      </w:r>
    </w:p>
    <w:p w:rsidR="006C3AA3" w:rsidRPr="00A666EA" w:rsidRDefault="006C3AA3" w:rsidP="00887EDC">
      <w:pPr>
        <w:spacing w:line="276" w:lineRule="auto"/>
        <w:contextualSpacing/>
        <w:jc w:val="center"/>
        <w:rPr>
          <w:bCs/>
          <w:sz w:val="28"/>
          <w:szCs w:val="28"/>
          <w:lang w:val="uk-UA"/>
        </w:rPr>
      </w:pPr>
    </w:p>
    <w:p w:rsidR="006C3AA3" w:rsidRPr="00A666EA" w:rsidRDefault="001314D0" w:rsidP="00887EDC">
      <w:pPr>
        <w:spacing w:line="276" w:lineRule="auto"/>
        <w:contextualSpacing/>
        <w:jc w:val="center"/>
        <w:rPr>
          <w:b/>
          <w:bCs/>
          <w:sz w:val="28"/>
          <w:szCs w:val="28"/>
          <w:u w:val="single"/>
          <w:lang w:val="uk-UA"/>
        </w:rPr>
      </w:pPr>
      <w:r w:rsidRPr="00A666EA">
        <w:rPr>
          <w:b/>
          <w:bCs/>
          <w:sz w:val="28"/>
          <w:szCs w:val="28"/>
          <w:u w:val="single"/>
          <w:lang w:val="uk-UA"/>
        </w:rPr>
        <w:t>Короткий звіт</w:t>
      </w:r>
    </w:p>
    <w:p w:rsidR="006C3AA3" w:rsidRPr="00A666EA" w:rsidRDefault="006C3AA3" w:rsidP="00887EDC">
      <w:pPr>
        <w:spacing w:line="276" w:lineRule="auto"/>
        <w:contextualSpacing/>
        <w:jc w:val="center"/>
        <w:rPr>
          <w:b/>
          <w:bCs/>
          <w:sz w:val="28"/>
          <w:szCs w:val="28"/>
          <w:u w:val="single"/>
          <w:lang w:val="uk-UA"/>
        </w:rPr>
      </w:pPr>
    </w:p>
    <w:p w:rsidR="006C3AA3" w:rsidRPr="00A666EA" w:rsidRDefault="001314D0" w:rsidP="00B04D7E">
      <w:pPr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A666EA">
        <w:rPr>
          <w:bCs/>
          <w:sz w:val="28"/>
          <w:szCs w:val="28"/>
          <w:lang w:val="uk-UA"/>
        </w:rPr>
        <w:t xml:space="preserve">У роботі 2-го Міжнародного симпозіуму в рамках проекту УНТЦ Р633 взяли участь </w:t>
      </w:r>
      <w:r w:rsidR="0059497B" w:rsidRPr="00A666EA">
        <w:rPr>
          <w:bCs/>
          <w:sz w:val="28"/>
          <w:szCs w:val="28"/>
          <w:lang w:val="uk-UA"/>
        </w:rPr>
        <w:t>5</w:t>
      </w:r>
      <w:r w:rsidR="00B90F20" w:rsidRPr="00A666EA">
        <w:rPr>
          <w:bCs/>
          <w:sz w:val="28"/>
          <w:szCs w:val="28"/>
          <w:lang w:val="uk-UA"/>
        </w:rPr>
        <w:t>7</w:t>
      </w:r>
      <w:r w:rsidR="006C3AA3" w:rsidRPr="00A666EA">
        <w:rPr>
          <w:bCs/>
          <w:sz w:val="28"/>
          <w:szCs w:val="28"/>
          <w:lang w:val="uk-UA"/>
        </w:rPr>
        <w:t xml:space="preserve"> </w:t>
      </w:r>
      <w:r w:rsidRPr="00A666EA">
        <w:rPr>
          <w:bCs/>
          <w:sz w:val="28"/>
          <w:szCs w:val="28"/>
          <w:lang w:val="uk-UA"/>
        </w:rPr>
        <w:t>учасників включно з</w:t>
      </w:r>
      <w:r w:rsidR="006C3AA3" w:rsidRPr="00A666EA">
        <w:rPr>
          <w:bCs/>
          <w:sz w:val="28"/>
          <w:szCs w:val="28"/>
          <w:lang w:val="uk-UA"/>
        </w:rPr>
        <w:t xml:space="preserve"> </w:t>
      </w:r>
      <w:r w:rsidR="00B90F20" w:rsidRPr="00A666EA">
        <w:rPr>
          <w:bCs/>
          <w:sz w:val="28"/>
          <w:szCs w:val="28"/>
          <w:lang w:val="uk-UA"/>
        </w:rPr>
        <w:t>28</w:t>
      </w:r>
      <w:r w:rsidR="006C3AA3" w:rsidRPr="00A666EA">
        <w:rPr>
          <w:bCs/>
          <w:sz w:val="28"/>
          <w:szCs w:val="28"/>
          <w:lang w:val="uk-UA"/>
        </w:rPr>
        <w:t xml:space="preserve"> </w:t>
      </w:r>
      <w:r w:rsidRPr="00A666EA">
        <w:rPr>
          <w:bCs/>
          <w:sz w:val="28"/>
          <w:szCs w:val="28"/>
          <w:lang w:val="uk-UA"/>
        </w:rPr>
        <w:t>представниками</w:t>
      </w:r>
      <w:r w:rsidR="006C3AA3" w:rsidRPr="00A666EA">
        <w:rPr>
          <w:bCs/>
          <w:sz w:val="28"/>
          <w:szCs w:val="28"/>
          <w:lang w:val="uk-UA"/>
        </w:rPr>
        <w:t xml:space="preserve"> 20 </w:t>
      </w:r>
      <w:r w:rsidRPr="00A666EA">
        <w:rPr>
          <w:bCs/>
          <w:sz w:val="28"/>
          <w:szCs w:val="28"/>
          <w:lang w:val="uk-UA"/>
        </w:rPr>
        <w:t>університетів України і</w:t>
      </w:r>
      <w:r w:rsidR="006C3AA3" w:rsidRPr="00A666EA">
        <w:rPr>
          <w:bCs/>
          <w:sz w:val="28"/>
          <w:szCs w:val="28"/>
          <w:lang w:val="uk-UA"/>
        </w:rPr>
        <w:t xml:space="preserve"> </w:t>
      </w:r>
      <w:r w:rsidR="00B90F20" w:rsidRPr="00A666EA">
        <w:rPr>
          <w:bCs/>
          <w:sz w:val="28"/>
          <w:szCs w:val="28"/>
          <w:lang w:val="uk-UA"/>
        </w:rPr>
        <w:t>11</w:t>
      </w:r>
      <w:r w:rsidR="006C3AA3" w:rsidRPr="00A666EA">
        <w:rPr>
          <w:bCs/>
          <w:sz w:val="28"/>
          <w:szCs w:val="28"/>
          <w:lang w:val="uk-UA"/>
        </w:rPr>
        <w:t xml:space="preserve"> </w:t>
      </w:r>
      <w:r w:rsidRPr="00A666EA">
        <w:rPr>
          <w:bCs/>
          <w:sz w:val="28"/>
          <w:szCs w:val="28"/>
          <w:lang w:val="uk-UA"/>
        </w:rPr>
        <w:t>представниками українських науково-дослідних інститутів та профільних організацій</w:t>
      </w:r>
      <w:r w:rsidR="006C3AA3" w:rsidRPr="00A666EA">
        <w:rPr>
          <w:bCs/>
          <w:sz w:val="28"/>
          <w:szCs w:val="28"/>
          <w:lang w:val="uk-UA"/>
        </w:rPr>
        <w:t xml:space="preserve">, </w:t>
      </w:r>
      <w:r w:rsidR="00E232AE" w:rsidRPr="00A666EA">
        <w:rPr>
          <w:bCs/>
          <w:sz w:val="28"/>
          <w:szCs w:val="28"/>
          <w:lang w:val="uk-UA"/>
        </w:rPr>
        <w:t>1</w:t>
      </w:r>
      <w:r w:rsidR="00321493" w:rsidRPr="00A666EA">
        <w:rPr>
          <w:bCs/>
          <w:sz w:val="28"/>
          <w:szCs w:val="28"/>
          <w:lang w:val="uk-UA"/>
        </w:rPr>
        <w:t>3</w:t>
      </w:r>
      <w:r w:rsidRPr="00A666EA">
        <w:rPr>
          <w:bCs/>
          <w:sz w:val="28"/>
          <w:szCs w:val="28"/>
          <w:lang w:val="uk-UA"/>
        </w:rPr>
        <w:t xml:space="preserve"> учасниками з інших країн</w:t>
      </w:r>
      <w:r w:rsidR="006C3AA3" w:rsidRPr="00A666EA">
        <w:rPr>
          <w:bCs/>
          <w:sz w:val="28"/>
          <w:szCs w:val="28"/>
          <w:lang w:val="uk-UA"/>
        </w:rPr>
        <w:t xml:space="preserve"> (</w:t>
      </w:r>
      <w:r w:rsidRPr="00A666EA">
        <w:rPr>
          <w:bCs/>
          <w:sz w:val="28"/>
          <w:szCs w:val="28"/>
          <w:lang w:val="uk-UA"/>
        </w:rPr>
        <w:t>Великобританія</w:t>
      </w:r>
      <w:r w:rsidR="00526B0C" w:rsidRPr="00A666EA">
        <w:rPr>
          <w:bCs/>
          <w:sz w:val="28"/>
          <w:szCs w:val="28"/>
          <w:lang w:val="uk-UA"/>
        </w:rPr>
        <w:t xml:space="preserve">, </w:t>
      </w:r>
      <w:r w:rsidRPr="00A666EA">
        <w:rPr>
          <w:bCs/>
          <w:sz w:val="28"/>
          <w:szCs w:val="28"/>
          <w:lang w:val="uk-UA"/>
        </w:rPr>
        <w:t>США</w:t>
      </w:r>
      <w:r w:rsidR="00DE19E8" w:rsidRPr="00A666EA">
        <w:rPr>
          <w:bCs/>
          <w:sz w:val="28"/>
          <w:szCs w:val="28"/>
          <w:lang w:val="uk-UA"/>
        </w:rPr>
        <w:t xml:space="preserve">, </w:t>
      </w:r>
      <w:r w:rsidRPr="00A666EA">
        <w:rPr>
          <w:bCs/>
          <w:sz w:val="28"/>
          <w:szCs w:val="28"/>
          <w:lang w:val="uk-UA"/>
        </w:rPr>
        <w:t>Грузія</w:t>
      </w:r>
      <w:r w:rsidR="00526B0C" w:rsidRPr="00A666EA">
        <w:rPr>
          <w:bCs/>
          <w:sz w:val="28"/>
          <w:szCs w:val="28"/>
          <w:lang w:val="uk-UA"/>
        </w:rPr>
        <w:t xml:space="preserve">, </w:t>
      </w:r>
      <w:r w:rsidRPr="00A666EA">
        <w:rPr>
          <w:bCs/>
          <w:sz w:val="28"/>
          <w:szCs w:val="28"/>
          <w:lang w:val="uk-UA"/>
        </w:rPr>
        <w:t>Німеччина</w:t>
      </w:r>
      <w:r w:rsidR="00526B0C" w:rsidRPr="00A666EA">
        <w:rPr>
          <w:bCs/>
          <w:sz w:val="28"/>
          <w:szCs w:val="28"/>
          <w:lang w:val="uk-UA"/>
        </w:rPr>
        <w:t xml:space="preserve">, </w:t>
      </w:r>
      <w:r w:rsidRPr="00A666EA">
        <w:rPr>
          <w:bCs/>
          <w:sz w:val="28"/>
          <w:szCs w:val="28"/>
          <w:lang w:val="uk-UA"/>
        </w:rPr>
        <w:t>Фінляндія та Італія</w:t>
      </w:r>
      <w:r w:rsidR="006C3AA3" w:rsidRPr="00A666EA">
        <w:rPr>
          <w:sz w:val="28"/>
          <w:szCs w:val="28"/>
          <w:lang w:val="uk-UA"/>
        </w:rPr>
        <w:t>),</w:t>
      </w:r>
      <w:r w:rsidR="006C3AA3" w:rsidRPr="00A666EA">
        <w:rPr>
          <w:bCs/>
          <w:sz w:val="28"/>
          <w:szCs w:val="28"/>
          <w:lang w:val="uk-UA"/>
        </w:rPr>
        <w:t xml:space="preserve"> 2</w:t>
      </w:r>
      <w:r w:rsidRPr="00A666EA">
        <w:rPr>
          <w:bCs/>
          <w:sz w:val="28"/>
          <w:szCs w:val="28"/>
          <w:lang w:val="uk-UA"/>
        </w:rPr>
        <w:t xml:space="preserve"> представниками УНТЦ та 3 організаторами</w:t>
      </w:r>
      <w:r w:rsidR="006C3AA3" w:rsidRPr="00A666EA">
        <w:rPr>
          <w:bCs/>
          <w:sz w:val="28"/>
          <w:szCs w:val="28"/>
          <w:lang w:val="uk-UA"/>
        </w:rPr>
        <w:t xml:space="preserve">. </w:t>
      </w:r>
    </w:p>
    <w:p w:rsidR="00F47C29" w:rsidRPr="00A666EA" w:rsidRDefault="00F47C29" w:rsidP="00B04D7E">
      <w:pPr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:rsidR="006C3AA3" w:rsidRPr="00A666EA" w:rsidRDefault="001314D0" w:rsidP="00B04D7E">
      <w:pPr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A666EA">
        <w:rPr>
          <w:bCs/>
          <w:sz w:val="28"/>
          <w:szCs w:val="28"/>
          <w:lang w:val="uk-UA"/>
        </w:rPr>
        <w:t xml:space="preserve">Під час симпозіуму 5 іноземних </w:t>
      </w:r>
      <w:r w:rsidR="00F47C29" w:rsidRPr="00A666EA">
        <w:rPr>
          <w:bCs/>
          <w:sz w:val="28"/>
          <w:szCs w:val="28"/>
          <w:lang w:val="uk-UA"/>
        </w:rPr>
        <w:t>учасника</w:t>
      </w:r>
      <w:r w:rsidRPr="00A666EA">
        <w:rPr>
          <w:bCs/>
          <w:sz w:val="28"/>
          <w:szCs w:val="28"/>
          <w:lang w:val="uk-UA"/>
        </w:rPr>
        <w:t xml:space="preserve"> виступили з такими </w:t>
      </w:r>
      <w:r w:rsidR="00F47C29" w:rsidRPr="00A666EA">
        <w:rPr>
          <w:bCs/>
          <w:sz w:val="28"/>
          <w:szCs w:val="28"/>
          <w:lang w:val="uk-UA"/>
        </w:rPr>
        <w:t xml:space="preserve">усними </w:t>
      </w:r>
      <w:r w:rsidRPr="00A666EA">
        <w:rPr>
          <w:bCs/>
          <w:sz w:val="28"/>
          <w:szCs w:val="28"/>
          <w:lang w:val="uk-UA"/>
        </w:rPr>
        <w:t>до</w:t>
      </w:r>
      <w:r w:rsidR="00F47C29" w:rsidRPr="00A666EA">
        <w:rPr>
          <w:bCs/>
          <w:sz w:val="28"/>
          <w:szCs w:val="28"/>
          <w:lang w:val="uk-UA"/>
        </w:rPr>
        <w:t xml:space="preserve">повідями </w:t>
      </w:r>
    </w:p>
    <w:p w:rsidR="0058076F" w:rsidRPr="00A666EA" w:rsidRDefault="006C3AA3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sz w:val="28"/>
          <w:szCs w:val="28"/>
          <w:lang w:val="uk-UA"/>
        </w:rPr>
      </w:pPr>
      <w:proofErr w:type="spellStart"/>
      <w:r w:rsidRPr="00A666EA">
        <w:rPr>
          <w:sz w:val="28"/>
          <w:szCs w:val="28"/>
          <w:lang w:val="uk-UA"/>
        </w:rPr>
        <w:t>Tatyana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Novossiolova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sz w:val="28"/>
          <w:szCs w:val="28"/>
          <w:lang w:val="uk-UA"/>
        </w:rPr>
        <w:t>University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of</w:t>
      </w:r>
      <w:proofErr w:type="spellEnd"/>
      <w:r w:rsidRPr="00A666EA">
        <w:rPr>
          <w:sz w:val="28"/>
          <w:szCs w:val="28"/>
          <w:lang w:val="uk-UA"/>
        </w:rPr>
        <w:t xml:space="preserve"> Bradford, </w:t>
      </w:r>
      <w:proofErr w:type="spellStart"/>
      <w:r w:rsidRPr="00A666EA">
        <w:rPr>
          <w:sz w:val="28"/>
          <w:szCs w:val="28"/>
          <w:lang w:val="uk-UA"/>
        </w:rPr>
        <w:t>United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Kingdom</w:t>
      </w:r>
      <w:proofErr w:type="spellEnd"/>
      <w:r w:rsidRPr="00A666EA">
        <w:rPr>
          <w:sz w:val="28"/>
          <w:szCs w:val="28"/>
          <w:lang w:val="uk-UA"/>
        </w:rPr>
        <w:t xml:space="preserve"> </w:t>
      </w:r>
    </w:p>
    <w:p w:rsidR="00A12C90" w:rsidRPr="00A666EA" w:rsidRDefault="00AA2CBA" w:rsidP="00B04D7E">
      <w:pPr>
        <w:pStyle w:val="a5"/>
        <w:spacing w:before="120" w:after="120" w:line="276" w:lineRule="auto"/>
        <w:ind w:left="851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>“</w:t>
      </w:r>
      <w:proofErr w:type="spellStart"/>
      <w:r w:rsidRPr="00A666EA">
        <w:rPr>
          <w:i/>
          <w:sz w:val="28"/>
          <w:szCs w:val="28"/>
          <w:lang w:val="uk-UA"/>
        </w:rPr>
        <w:t>Preventing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Biolo</w:t>
      </w:r>
      <w:r w:rsidR="00A12C90" w:rsidRPr="00A666EA">
        <w:rPr>
          <w:i/>
          <w:sz w:val="28"/>
          <w:szCs w:val="28"/>
          <w:lang w:val="uk-UA"/>
        </w:rPr>
        <w:t>gical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Threats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: </w:t>
      </w:r>
      <w:proofErr w:type="spellStart"/>
      <w:r w:rsidR="00A12C90" w:rsidRPr="00A666EA">
        <w:rPr>
          <w:i/>
          <w:sz w:val="28"/>
          <w:szCs w:val="28"/>
          <w:lang w:val="uk-UA"/>
        </w:rPr>
        <w:t>What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You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Can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Do</w:t>
      </w:r>
      <w:proofErr w:type="spellEnd"/>
      <w:r w:rsidR="00A12C90" w:rsidRPr="00A666EA">
        <w:rPr>
          <w:i/>
          <w:sz w:val="28"/>
          <w:szCs w:val="28"/>
          <w:lang w:val="uk-UA"/>
        </w:rPr>
        <w:t>”</w:t>
      </w:r>
      <w:r w:rsidR="00B04D7E" w:rsidRPr="00A666EA">
        <w:rPr>
          <w:sz w:val="28"/>
          <w:szCs w:val="28"/>
          <w:lang w:val="uk-UA"/>
        </w:rPr>
        <w:t xml:space="preserve"> </w:t>
      </w:r>
      <w:proofErr w:type="spellStart"/>
      <w:r w:rsidR="00B04D7E" w:rsidRPr="00A666EA">
        <w:rPr>
          <w:sz w:val="28"/>
          <w:szCs w:val="28"/>
          <w:lang w:val="uk-UA"/>
        </w:rPr>
        <w:t>and</w:t>
      </w:r>
      <w:proofErr w:type="spellEnd"/>
      <w:r w:rsidR="00B04D7E" w:rsidRPr="00A666EA">
        <w:rPr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Interactive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«</w:t>
      </w:r>
      <w:proofErr w:type="spellStart"/>
      <w:r w:rsidR="00A12C90" w:rsidRPr="00A666EA">
        <w:rPr>
          <w:i/>
          <w:sz w:val="28"/>
          <w:szCs w:val="28"/>
          <w:lang w:val="uk-UA"/>
        </w:rPr>
        <w:t>Biological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Security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Education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Handbook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: </w:t>
      </w:r>
      <w:proofErr w:type="spellStart"/>
      <w:r w:rsidR="00A12C90" w:rsidRPr="00A666EA">
        <w:rPr>
          <w:i/>
          <w:sz w:val="28"/>
          <w:szCs w:val="28"/>
          <w:lang w:val="uk-UA"/>
        </w:rPr>
        <w:t>The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Power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of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Team-Based</w:t>
      </w:r>
      <w:proofErr w:type="spellEnd"/>
      <w:r w:rsidR="00A12C90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A12C90" w:rsidRPr="00A666EA">
        <w:rPr>
          <w:i/>
          <w:sz w:val="28"/>
          <w:szCs w:val="28"/>
          <w:lang w:val="uk-UA"/>
        </w:rPr>
        <w:t>Lerrning</w:t>
      </w:r>
      <w:proofErr w:type="spellEnd"/>
      <w:r w:rsidR="00A12C90" w:rsidRPr="00A666EA">
        <w:rPr>
          <w:i/>
          <w:sz w:val="28"/>
          <w:szCs w:val="28"/>
          <w:lang w:val="uk-UA"/>
        </w:rPr>
        <w:t>»</w:t>
      </w:r>
    </w:p>
    <w:p w:rsidR="0058076F" w:rsidRPr="00A666EA" w:rsidRDefault="006C3AA3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sz w:val="28"/>
          <w:szCs w:val="28"/>
          <w:lang w:val="uk-UA"/>
        </w:rPr>
      </w:pPr>
      <w:proofErr w:type="spellStart"/>
      <w:r w:rsidRPr="00A666EA">
        <w:rPr>
          <w:sz w:val="28"/>
          <w:szCs w:val="28"/>
          <w:lang w:val="uk-UA"/>
        </w:rPr>
        <w:t>Vladimir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Zaviyalov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sz w:val="28"/>
          <w:szCs w:val="28"/>
          <w:lang w:val="uk-UA"/>
        </w:rPr>
        <w:t>University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of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Turku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sz w:val="28"/>
          <w:szCs w:val="28"/>
          <w:lang w:val="uk-UA"/>
        </w:rPr>
        <w:t>Turku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sz w:val="28"/>
          <w:szCs w:val="28"/>
          <w:lang w:val="uk-UA"/>
        </w:rPr>
        <w:t>Finland</w:t>
      </w:r>
      <w:proofErr w:type="spellEnd"/>
      <w:r w:rsidRPr="00A666EA">
        <w:rPr>
          <w:sz w:val="28"/>
          <w:szCs w:val="28"/>
          <w:lang w:val="uk-UA"/>
        </w:rPr>
        <w:t xml:space="preserve"> </w:t>
      </w:r>
    </w:p>
    <w:p w:rsidR="0058076F" w:rsidRPr="00A666EA" w:rsidRDefault="0058076F" w:rsidP="00B04D7E">
      <w:pPr>
        <w:pStyle w:val="a5"/>
        <w:spacing w:before="120" w:after="120" w:line="276" w:lineRule="auto"/>
        <w:ind w:left="851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>“</w:t>
      </w:r>
      <w:proofErr w:type="spellStart"/>
      <w:r w:rsidR="006C3AA3" w:rsidRPr="00A666EA">
        <w:rPr>
          <w:i/>
          <w:sz w:val="28"/>
          <w:szCs w:val="28"/>
          <w:lang w:val="uk-UA"/>
        </w:rPr>
        <w:t>From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the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Participation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in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the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Soviet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Program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of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the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Development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of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Biological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Weapon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to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the</w:t>
      </w:r>
      <w:proofErr w:type="spellEnd"/>
      <w:r w:rsidR="006C3AA3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6C3AA3" w:rsidRPr="00A666EA">
        <w:rPr>
          <w:i/>
          <w:sz w:val="28"/>
          <w:szCs w:val="28"/>
          <w:lang w:val="uk-UA"/>
        </w:rPr>
        <w:t>Educa</w:t>
      </w:r>
      <w:r w:rsidRPr="00A666EA">
        <w:rPr>
          <w:i/>
          <w:sz w:val="28"/>
          <w:szCs w:val="28"/>
          <w:lang w:val="uk-UA"/>
        </w:rPr>
        <w:t>tion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on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Biosafety</w:t>
      </w:r>
      <w:proofErr w:type="spellEnd"/>
      <w:r w:rsidRPr="00A666EA">
        <w:rPr>
          <w:i/>
          <w:sz w:val="28"/>
          <w:szCs w:val="28"/>
          <w:lang w:val="uk-UA"/>
        </w:rPr>
        <w:t xml:space="preserve"> &amp; </w:t>
      </w:r>
      <w:proofErr w:type="spellStart"/>
      <w:r w:rsidRPr="00A666EA">
        <w:rPr>
          <w:i/>
          <w:sz w:val="28"/>
          <w:szCs w:val="28"/>
          <w:lang w:val="uk-UA"/>
        </w:rPr>
        <w:t>Biosecurity</w:t>
      </w:r>
      <w:proofErr w:type="spellEnd"/>
      <w:r w:rsidRPr="00A666EA">
        <w:rPr>
          <w:i/>
          <w:sz w:val="28"/>
          <w:szCs w:val="28"/>
          <w:lang w:val="uk-UA"/>
        </w:rPr>
        <w:t>”</w:t>
      </w:r>
    </w:p>
    <w:p w:rsidR="0058076F" w:rsidRPr="00A666EA" w:rsidRDefault="0087549E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sz w:val="28"/>
          <w:szCs w:val="28"/>
          <w:lang w:val="uk-UA"/>
        </w:rPr>
      </w:pPr>
      <w:proofErr w:type="spellStart"/>
      <w:r w:rsidRPr="00A666EA">
        <w:rPr>
          <w:sz w:val="28"/>
          <w:szCs w:val="28"/>
          <w:lang w:val="uk-UA"/>
        </w:rPr>
        <w:t>Lela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Bakanidze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sz w:val="28"/>
          <w:szCs w:val="28"/>
          <w:lang w:val="uk-UA"/>
        </w:rPr>
        <w:t>Georgian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Biosafety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Association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sz w:val="28"/>
          <w:szCs w:val="28"/>
          <w:lang w:val="uk-UA"/>
        </w:rPr>
        <w:t>Tbilisi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sz w:val="28"/>
          <w:szCs w:val="28"/>
          <w:lang w:val="uk-UA"/>
        </w:rPr>
        <w:t>Georgia</w:t>
      </w:r>
      <w:proofErr w:type="spellEnd"/>
      <w:r w:rsidRPr="00A666EA">
        <w:rPr>
          <w:sz w:val="28"/>
          <w:szCs w:val="28"/>
          <w:lang w:val="uk-UA"/>
        </w:rPr>
        <w:t xml:space="preserve"> </w:t>
      </w:r>
    </w:p>
    <w:p w:rsidR="0087549E" w:rsidRPr="00A666EA" w:rsidRDefault="0087549E" w:rsidP="00B04D7E">
      <w:pPr>
        <w:pStyle w:val="a5"/>
        <w:spacing w:before="120" w:after="120" w:line="276" w:lineRule="auto"/>
        <w:ind w:left="851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>“</w:t>
      </w:r>
      <w:proofErr w:type="spellStart"/>
      <w:r w:rsidRPr="00A666EA">
        <w:rPr>
          <w:i/>
          <w:sz w:val="28"/>
          <w:szCs w:val="28"/>
          <w:lang w:val="uk-UA"/>
        </w:rPr>
        <w:t>Biosafety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in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Georgia</w:t>
      </w:r>
      <w:proofErr w:type="spellEnd"/>
      <w:r w:rsidRPr="00A666EA">
        <w:rPr>
          <w:i/>
          <w:sz w:val="28"/>
          <w:szCs w:val="28"/>
          <w:lang w:val="uk-UA"/>
        </w:rPr>
        <w:t xml:space="preserve">: </w:t>
      </w:r>
      <w:proofErr w:type="spellStart"/>
      <w:r w:rsidR="00DC1C1D" w:rsidRPr="00A666EA">
        <w:rPr>
          <w:i/>
          <w:sz w:val="28"/>
          <w:szCs w:val="28"/>
          <w:lang w:val="uk-UA"/>
        </w:rPr>
        <w:t>Challenges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and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Achievements</w:t>
      </w:r>
      <w:proofErr w:type="spellEnd"/>
      <w:r w:rsidRPr="00A666EA">
        <w:rPr>
          <w:i/>
          <w:sz w:val="28"/>
          <w:szCs w:val="28"/>
          <w:lang w:val="uk-UA"/>
        </w:rPr>
        <w:t>”</w:t>
      </w:r>
    </w:p>
    <w:p w:rsidR="0087549E" w:rsidRPr="00A666EA" w:rsidRDefault="006C3AA3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i/>
          <w:sz w:val="28"/>
          <w:szCs w:val="28"/>
          <w:lang w:val="uk-UA"/>
        </w:rPr>
      </w:pPr>
      <w:proofErr w:type="spellStart"/>
      <w:r w:rsidRPr="00A666EA">
        <w:rPr>
          <w:sz w:val="28"/>
          <w:szCs w:val="28"/>
          <w:lang w:val="uk-UA"/>
        </w:rPr>
        <w:t>Paata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Imnadze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="0087549E" w:rsidRPr="00A666EA">
        <w:rPr>
          <w:sz w:val="28"/>
          <w:szCs w:val="28"/>
          <w:lang w:val="uk-UA"/>
        </w:rPr>
        <w:t>Lugar</w:t>
      </w:r>
      <w:proofErr w:type="spellEnd"/>
      <w:r w:rsidR="0087549E" w:rsidRPr="00A666EA">
        <w:rPr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sz w:val="28"/>
          <w:szCs w:val="28"/>
          <w:lang w:val="uk-UA"/>
        </w:rPr>
        <w:t>National</w:t>
      </w:r>
      <w:proofErr w:type="spellEnd"/>
      <w:r w:rsidR="0087549E"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Center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of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Disease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Control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iCs/>
          <w:sz w:val="28"/>
          <w:szCs w:val="28"/>
          <w:lang w:val="uk-UA"/>
        </w:rPr>
        <w:t>Tbilisi</w:t>
      </w:r>
      <w:proofErr w:type="spellEnd"/>
      <w:r w:rsidRPr="00A666EA">
        <w:rPr>
          <w:iCs/>
          <w:sz w:val="28"/>
          <w:szCs w:val="28"/>
          <w:lang w:val="uk-UA"/>
        </w:rPr>
        <w:t xml:space="preserve">, </w:t>
      </w:r>
      <w:proofErr w:type="spellStart"/>
      <w:r w:rsidRPr="00A666EA">
        <w:rPr>
          <w:iCs/>
          <w:sz w:val="28"/>
          <w:szCs w:val="28"/>
          <w:lang w:val="uk-UA"/>
        </w:rPr>
        <w:t>Georgia</w:t>
      </w:r>
      <w:proofErr w:type="spellEnd"/>
      <w:r w:rsidRPr="00A666EA">
        <w:rPr>
          <w:iCs/>
          <w:sz w:val="28"/>
          <w:szCs w:val="28"/>
          <w:lang w:val="uk-UA"/>
        </w:rPr>
        <w:t xml:space="preserve"> </w:t>
      </w:r>
      <w:r w:rsidR="0087549E" w:rsidRPr="00A666EA">
        <w:rPr>
          <w:i/>
          <w:sz w:val="28"/>
          <w:szCs w:val="28"/>
          <w:lang w:val="uk-UA"/>
        </w:rPr>
        <w:t>“</w:t>
      </w:r>
      <w:proofErr w:type="spellStart"/>
      <w:r w:rsidR="0087549E" w:rsidRPr="00A666EA">
        <w:rPr>
          <w:i/>
          <w:sz w:val="28"/>
          <w:szCs w:val="28"/>
          <w:lang w:val="uk-UA"/>
        </w:rPr>
        <w:t>Establishment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of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Training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and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Resource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Center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in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Biosafety</w:t>
      </w:r>
      <w:proofErr w:type="spellEnd"/>
      <w:r w:rsidR="0087549E" w:rsidRPr="00A666EA">
        <w:rPr>
          <w:i/>
          <w:sz w:val="28"/>
          <w:szCs w:val="28"/>
          <w:lang w:val="uk-UA"/>
        </w:rPr>
        <w:t>/</w:t>
      </w:r>
      <w:proofErr w:type="spellStart"/>
      <w:r w:rsidR="0087549E" w:rsidRPr="00A666EA">
        <w:rPr>
          <w:i/>
          <w:sz w:val="28"/>
          <w:szCs w:val="28"/>
          <w:lang w:val="uk-UA"/>
        </w:rPr>
        <w:t>Biosecurity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at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the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R. </w:t>
      </w:r>
      <w:proofErr w:type="spellStart"/>
      <w:r w:rsidR="0087549E" w:rsidRPr="00A666EA">
        <w:rPr>
          <w:i/>
          <w:sz w:val="28"/>
          <w:szCs w:val="28"/>
          <w:lang w:val="uk-UA"/>
        </w:rPr>
        <w:t>Lugare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Center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For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Public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Health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Research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under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the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support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="0087549E" w:rsidRPr="00A666EA">
        <w:rPr>
          <w:i/>
          <w:sz w:val="28"/>
          <w:szCs w:val="28"/>
          <w:lang w:val="uk-UA"/>
        </w:rPr>
        <w:t>of</w:t>
      </w:r>
      <w:proofErr w:type="spellEnd"/>
      <w:r w:rsidR="0087549E" w:rsidRPr="00A666EA">
        <w:rPr>
          <w:i/>
          <w:sz w:val="28"/>
          <w:szCs w:val="28"/>
          <w:lang w:val="uk-UA"/>
        </w:rPr>
        <w:t xml:space="preserve"> EU/UNICRI </w:t>
      </w:r>
      <w:proofErr w:type="spellStart"/>
      <w:r w:rsidR="0087549E" w:rsidRPr="00A666EA">
        <w:rPr>
          <w:i/>
          <w:sz w:val="28"/>
          <w:szCs w:val="28"/>
          <w:lang w:val="uk-UA"/>
        </w:rPr>
        <w:t>projects</w:t>
      </w:r>
      <w:proofErr w:type="spellEnd"/>
      <w:r w:rsidR="0087549E" w:rsidRPr="00A666EA">
        <w:rPr>
          <w:i/>
          <w:sz w:val="28"/>
          <w:szCs w:val="28"/>
          <w:lang w:val="uk-UA"/>
        </w:rPr>
        <w:t>”</w:t>
      </w:r>
    </w:p>
    <w:p w:rsidR="0058076F" w:rsidRPr="00A666EA" w:rsidRDefault="00A12C90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iCs/>
          <w:sz w:val="28"/>
          <w:szCs w:val="28"/>
          <w:lang w:val="uk-UA"/>
        </w:rPr>
      </w:pPr>
      <w:proofErr w:type="spellStart"/>
      <w:r w:rsidRPr="00A666EA">
        <w:rPr>
          <w:sz w:val="28"/>
          <w:szCs w:val="28"/>
          <w:lang w:val="uk-UA"/>
        </w:rPr>
        <w:t>Maria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Rita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Gismondo</w:t>
      </w:r>
      <w:proofErr w:type="spellEnd"/>
      <w:r w:rsidRPr="00A666EA">
        <w:rPr>
          <w:sz w:val="28"/>
          <w:szCs w:val="28"/>
          <w:lang w:val="uk-UA"/>
        </w:rPr>
        <w:t xml:space="preserve">, L. </w:t>
      </w:r>
      <w:proofErr w:type="spellStart"/>
      <w:r w:rsidRPr="00A666EA">
        <w:rPr>
          <w:sz w:val="28"/>
          <w:szCs w:val="28"/>
          <w:lang w:val="uk-UA"/>
        </w:rPr>
        <w:t>Sacco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="00DC1C1D" w:rsidRPr="00A666EA">
        <w:rPr>
          <w:sz w:val="28"/>
          <w:szCs w:val="28"/>
          <w:lang w:val="uk-UA"/>
        </w:rPr>
        <w:t>University</w:t>
      </w:r>
      <w:proofErr w:type="spellEnd"/>
      <w:r w:rsidRPr="00A666EA">
        <w:rPr>
          <w:sz w:val="28"/>
          <w:szCs w:val="28"/>
          <w:lang w:val="uk-UA"/>
        </w:rPr>
        <w:t xml:space="preserve"> </w:t>
      </w:r>
      <w:proofErr w:type="spellStart"/>
      <w:r w:rsidRPr="00A666EA">
        <w:rPr>
          <w:sz w:val="28"/>
          <w:szCs w:val="28"/>
          <w:lang w:val="uk-UA"/>
        </w:rPr>
        <w:t>Hospital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sz w:val="28"/>
          <w:szCs w:val="28"/>
          <w:lang w:val="uk-UA"/>
        </w:rPr>
        <w:t>Milan</w:t>
      </w:r>
      <w:proofErr w:type="spellEnd"/>
      <w:r w:rsidRPr="00A666EA">
        <w:rPr>
          <w:sz w:val="28"/>
          <w:szCs w:val="28"/>
          <w:lang w:val="uk-UA"/>
        </w:rPr>
        <w:t xml:space="preserve">, </w:t>
      </w:r>
      <w:proofErr w:type="spellStart"/>
      <w:r w:rsidRPr="00A666EA">
        <w:rPr>
          <w:sz w:val="28"/>
          <w:szCs w:val="28"/>
          <w:lang w:val="uk-UA"/>
        </w:rPr>
        <w:t>Italy</w:t>
      </w:r>
      <w:proofErr w:type="spellEnd"/>
      <w:r w:rsidRPr="00A666EA">
        <w:rPr>
          <w:sz w:val="28"/>
          <w:szCs w:val="28"/>
          <w:lang w:val="uk-UA"/>
        </w:rPr>
        <w:t xml:space="preserve"> </w:t>
      </w:r>
    </w:p>
    <w:p w:rsidR="006C3AA3" w:rsidRPr="00A666EA" w:rsidRDefault="00A12C90" w:rsidP="00B04D7E">
      <w:pPr>
        <w:pStyle w:val="a5"/>
        <w:tabs>
          <w:tab w:val="left" w:pos="1134"/>
        </w:tabs>
        <w:spacing w:line="276" w:lineRule="auto"/>
        <w:ind w:left="851" w:hanging="284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>“</w:t>
      </w:r>
      <w:proofErr w:type="spellStart"/>
      <w:r w:rsidRPr="00A666EA">
        <w:rPr>
          <w:i/>
          <w:sz w:val="28"/>
          <w:szCs w:val="28"/>
          <w:lang w:val="uk-UA"/>
        </w:rPr>
        <w:t>Biosecurity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Strengthening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and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High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Containment</w:t>
      </w:r>
      <w:proofErr w:type="spellEnd"/>
      <w:r w:rsidRPr="00A666EA">
        <w:rPr>
          <w:i/>
          <w:sz w:val="28"/>
          <w:szCs w:val="28"/>
          <w:lang w:val="uk-UA"/>
        </w:rPr>
        <w:t xml:space="preserve"> </w:t>
      </w:r>
      <w:proofErr w:type="spellStart"/>
      <w:r w:rsidRPr="00A666EA">
        <w:rPr>
          <w:i/>
          <w:sz w:val="28"/>
          <w:szCs w:val="28"/>
          <w:lang w:val="uk-UA"/>
        </w:rPr>
        <w:t>Laboratories</w:t>
      </w:r>
      <w:proofErr w:type="spellEnd"/>
      <w:r w:rsidRPr="00A666EA">
        <w:rPr>
          <w:i/>
          <w:sz w:val="28"/>
          <w:szCs w:val="28"/>
          <w:lang w:val="uk-UA"/>
        </w:rPr>
        <w:t>”</w:t>
      </w:r>
      <w:r w:rsidR="0058076F" w:rsidRPr="00A666EA">
        <w:rPr>
          <w:i/>
          <w:sz w:val="28"/>
          <w:szCs w:val="28"/>
          <w:lang w:val="uk-UA"/>
        </w:rPr>
        <w:t>.</w:t>
      </w:r>
    </w:p>
    <w:p w:rsidR="006C3AA3" w:rsidRPr="00A666EA" w:rsidRDefault="006B3040" w:rsidP="00B04D7E">
      <w:pPr>
        <w:spacing w:before="120" w:after="120" w:line="276" w:lineRule="auto"/>
        <w:jc w:val="both"/>
        <w:rPr>
          <w:bCs/>
          <w:sz w:val="28"/>
          <w:szCs w:val="28"/>
          <w:lang w:val="uk-UA"/>
        </w:rPr>
      </w:pPr>
      <w:r w:rsidRPr="00A666EA">
        <w:rPr>
          <w:bCs/>
          <w:sz w:val="28"/>
          <w:szCs w:val="28"/>
          <w:lang w:val="uk-UA"/>
        </w:rPr>
        <w:lastRenderedPageBreak/>
        <w:t>1</w:t>
      </w:r>
      <w:r w:rsidR="009F3FC9" w:rsidRPr="00A666EA">
        <w:rPr>
          <w:bCs/>
          <w:sz w:val="28"/>
          <w:szCs w:val="28"/>
          <w:lang w:val="uk-UA"/>
        </w:rPr>
        <w:t>8</w:t>
      </w:r>
      <w:r w:rsidR="006C3AA3" w:rsidRPr="00A666EA">
        <w:rPr>
          <w:bCs/>
          <w:sz w:val="28"/>
          <w:szCs w:val="28"/>
          <w:lang w:val="uk-UA"/>
        </w:rPr>
        <w:t xml:space="preserve"> </w:t>
      </w:r>
      <w:r w:rsidR="00F47C29" w:rsidRPr="00A666EA">
        <w:rPr>
          <w:bCs/>
          <w:sz w:val="28"/>
          <w:szCs w:val="28"/>
          <w:lang w:val="uk-UA"/>
        </w:rPr>
        <w:t>українських учасників виступили з такими доповідями</w:t>
      </w:r>
      <w:r w:rsidR="006C3AA3" w:rsidRPr="00A666EA">
        <w:rPr>
          <w:bCs/>
          <w:sz w:val="28"/>
          <w:szCs w:val="28"/>
          <w:lang w:val="uk-UA"/>
        </w:rPr>
        <w:t>:</w:t>
      </w:r>
    </w:p>
    <w:p w:rsidR="005306EC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Сергій </w:t>
      </w:r>
      <w:proofErr w:type="spellStart"/>
      <w:r w:rsidRPr="00A666EA">
        <w:rPr>
          <w:sz w:val="28"/>
          <w:szCs w:val="28"/>
          <w:lang w:val="uk-UA"/>
        </w:rPr>
        <w:t>Комісаренко</w:t>
      </w:r>
      <w:proofErr w:type="spellEnd"/>
      <w:r w:rsidRPr="00A666EA">
        <w:rPr>
          <w:sz w:val="28"/>
          <w:szCs w:val="28"/>
          <w:lang w:val="uk-UA"/>
        </w:rPr>
        <w:t xml:space="preserve">, Національна академія наук України, Київ, Україна </w:t>
      </w:r>
      <w:r w:rsidRPr="00A666EA">
        <w:rPr>
          <w:rFonts w:ascii="Arial" w:hAnsi="Arial" w:cs="Arial"/>
          <w:lang w:val="uk-UA"/>
        </w:rPr>
        <w:t>«</w:t>
      </w:r>
      <w:proofErr w:type="spellStart"/>
      <w:r w:rsidRPr="00A666EA">
        <w:rPr>
          <w:rFonts w:ascii="Arial" w:hAnsi="Arial" w:cs="Arial"/>
          <w:i/>
          <w:lang w:val="uk-UA"/>
        </w:rPr>
        <w:t>Біобезпека</w:t>
      </w:r>
      <w:proofErr w:type="spellEnd"/>
      <w:r w:rsidRPr="00A666EA">
        <w:rPr>
          <w:rFonts w:ascii="Arial" w:hAnsi="Arial" w:cs="Arial"/>
          <w:i/>
          <w:lang w:val="uk-UA"/>
        </w:rPr>
        <w:t xml:space="preserve"> та </w:t>
      </w:r>
      <w:proofErr w:type="spellStart"/>
      <w:r w:rsidRPr="00A666EA">
        <w:rPr>
          <w:rFonts w:ascii="Arial" w:hAnsi="Arial" w:cs="Arial"/>
          <w:i/>
          <w:lang w:val="uk-UA"/>
        </w:rPr>
        <w:t>біозахист</w:t>
      </w:r>
      <w:proofErr w:type="spellEnd"/>
      <w:r w:rsidRPr="00A666EA">
        <w:rPr>
          <w:rFonts w:ascii="Arial" w:hAnsi="Arial" w:cs="Arial"/>
          <w:i/>
          <w:lang w:val="uk-UA"/>
        </w:rPr>
        <w:t xml:space="preserve"> в Україні. Проблеми та завдання»</w:t>
      </w:r>
    </w:p>
    <w:p w:rsidR="005306EC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Галина </w:t>
      </w:r>
      <w:proofErr w:type="spellStart"/>
      <w:r w:rsidRPr="00A666EA">
        <w:rPr>
          <w:sz w:val="28"/>
          <w:szCs w:val="28"/>
          <w:lang w:val="uk-UA"/>
        </w:rPr>
        <w:t>Гергалова</w:t>
      </w:r>
      <w:proofErr w:type="spellEnd"/>
      <w:r w:rsidRPr="00A666EA">
        <w:rPr>
          <w:sz w:val="28"/>
          <w:szCs w:val="28"/>
          <w:lang w:val="uk-UA"/>
        </w:rPr>
        <w:t xml:space="preserve">, Українська асоціація </w:t>
      </w:r>
      <w:proofErr w:type="spellStart"/>
      <w:r w:rsidRPr="00A666EA">
        <w:rPr>
          <w:sz w:val="28"/>
          <w:szCs w:val="28"/>
          <w:lang w:val="uk-UA"/>
        </w:rPr>
        <w:t>біобезпеки</w:t>
      </w:r>
      <w:proofErr w:type="spellEnd"/>
      <w:r w:rsidRPr="00A666EA">
        <w:rPr>
          <w:sz w:val="28"/>
          <w:szCs w:val="28"/>
          <w:lang w:val="uk-UA"/>
        </w:rPr>
        <w:t>, Київ, Україна</w:t>
      </w:r>
      <w:r w:rsidR="006C3AA3" w:rsidRPr="00A666EA">
        <w:rPr>
          <w:sz w:val="28"/>
          <w:szCs w:val="28"/>
          <w:lang w:val="uk-UA"/>
        </w:rPr>
        <w:t xml:space="preserve"> </w:t>
      </w:r>
    </w:p>
    <w:p w:rsidR="005306EC" w:rsidRPr="00A666EA" w:rsidRDefault="000D753F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>«</w:t>
      </w:r>
      <w:r w:rsidR="009625CD" w:rsidRPr="00A666EA">
        <w:rPr>
          <w:i/>
          <w:sz w:val="28"/>
          <w:szCs w:val="28"/>
          <w:lang w:val="uk-UA"/>
        </w:rPr>
        <w:t>Проект Р633 Освіта та поширення знань в Україні» - підсумки за рік»</w:t>
      </w:r>
    </w:p>
    <w:p w:rsidR="005306EC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Анатолій Головко, Державний науково-контрольний інститут біотехнології і штамів мікроорганізмів, Київ, Україна</w:t>
      </w:r>
      <w:r w:rsidR="006C3AA3" w:rsidRPr="00A666EA">
        <w:rPr>
          <w:sz w:val="28"/>
          <w:szCs w:val="28"/>
          <w:lang w:val="uk-UA"/>
        </w:rPr>
        <w:t xml:space="preserve"> </w:t>
      </w:r>
    </w:p>
    <w:p w:rsidR="005306EC" w:rsidRPr="00A666EA" w:rsidRDefault="009625CD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>«Система біологічної безпеки в галузі ветеринарної медицини України: стан та перспективи удосконалення»</w:t>
      </w:r>
    </w:p>
    <w:p w:rsidR="005306EC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Сергій </w:t>
      </w:r>
      <w:proofErr w:type="spellStart"/>
      <w:r w:rsidRPr="00A666EA">
        <w:rPr>
          <w:sz w:val="28"/>
          <w:szCs w:val="28"/>
          <w:lang w:val="uk-UA"/>
        </w:rPr>
        <w:t>Поздняков</w:t>
      </w:r>
      <w:proofErr w:type="spellEnd"/>
      <w:r w:rsidRPr="00A666EA">
        <w:rPr>
          <w:sz w:val="28"/>
          <w:szCs w:val="28"/>
          <w:lang w:val="uk-UA"/>
        </w:rPr>
        <w:t>, ДУ «Український науково-дослідний протичумний інститут ім. І.І. Мечникова», Одеса, Україна</w:t>
      </w:r>
      <w:r w:rsidR="006C3AA3" w:rsidRPr="00A666EA">
        <w:rPr>
          <w:sz w:val="28"/>
          <w:szCs w:val="28"/>
          <w:lang w:val="uk-UA"/>
        </w:rPr>
        <w:t xml:space="preserve"> </w:t>
      </w:r>
    </w:p>
    <w:p w:rsidR="005306EC" w:rsidRPr="00A666EA" w:rsidRDefault="009625CD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«Виклики формуванню культури </w:t>
      </w:r>
      <w:proofErr w:type="spellStart"/>
      <w:r w:rsidRPr="00A666EA">
        <w:rPr>
          <w:sz w:val="28"/>
          <w:szCs w:val="28"/>
          <w:lang w:val="uk-UA"/>
        </w:rPr>
        <w:t>біобезпеки</w:t>
      </w:r>
      <w:proofErr w:type="spellEnd"/>
      <w:r w:rsidRPr="00A666EA">
        <w:rPr>
          <w:sz w:val="28"/>
          <w:szCs w:val="28"/>
          <w:lang w:val="uk-UA"/>
        </w:rPr>
        <w:t xml:space="preserve"> в Україні»</w:t>
      </w:r>
    </w:p>
    <w:p w:rsidR="0017220C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Олена Єгорова, ДУ «Український науково-дослідний протичумний інститут ім. І.І. Мечникова», Одеса, Україна</w:t>
      </w:r>
      <w:r w:rsidR="0017220C" w:rsidRPr="00A666EA">
        <w:rPr>
          <w:sz w:val="28"/>
          <w:szCs w:val="28"/>
          <w:lang w:val="uk-UA"/>
        </w:rPr>
        <w:t xml:space="preserve"> </w:t>
      </w:r>
    </w:p>
    <w:p w:rsidR="0017220C" w:rsidRPr="00A666EA" w:rsidRDefault="009625CD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 xml:space="preserve">«Досвід проведення спеціальної підготовки персоналу на базі Українського тренінгового Центру </w:t>
      </w:r>
      <w:proofErr w:type="spellStart"/>
      <w:r w:rsidRPr="00A666EA">
        <w:rPr>
          <w:i/>
          <w:sz w:val="28"/>
          <w:szCs w:val="28"/>
          <w:lang w:val="uk-UA"/>
        </w:rPr>
        <w:t>біобезпеки</w:t>
      </w:r>
      <w:proofErr w:type="spellEnd"/>
      <w:r w:rsidRPr="00A666EA">
        <w:rPr>
          <w:i/>
          <w:sz w:val="28"/>
          <w:szCs w:val="28"/>
          <w:lang w:val="uk-UA"/>
        </w:rPr>
        <w:t xml:space="preserve"> і </w:t>
      </w:r>
      <w:proofErr w:type="spellStart"/>
      <w:r w:rsidRPr="00A666EA">
        <w:rPr>
          <w:i/>
          <w:sz w:val="28"/>
          <w:szCs w:val="28"/>
          <w:lang w:val="uk-UA"/>
        </w:rPr>
        <w:t>біозахисту</w:t>
      </w:r>
      <w:proofErr w:type="spellEnd"/>
      <w:r w:rsidRPr="00A666EA">
        <w:rPr>
          <w:i/>
          <w:sz w:val="28"/>
          <w:szCs w:val="28"/>
          <w:lang w:val="uk-UA"/>
        </w:rPr>
        <w:t>»</w:t>
      </w:r>
    </w:p>
    <w:p w:rsidR="0017220C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Вікторія Задорожна, Інститут епідеміології та інфекційних </w:t>
      </w:r>
      <w:proofErr w:type="spellStart"/>
      <w:r w:rsidRPr="00A666EA">
        <w:rPr>
          <w:sz w:val="28"/>
          <w:szCs w:val="28"/>
          <w:lang w:val="uk-UA"/>
        </w:rPr>
        <w:t>хвороб</w:t>
      </w:r>
      <w:proofErr w:type="spellEnd"/>
      <w:r w:rsidRPr="00A666EA">
        <w:rPr>
          <w:sz w:val="28"/>
          <w:szCs w:val="28"/>
          <w:lang w:val="uk-UA"/>
        </w:rPr>
        <w:t xml:space="preserve"> ім. Л.В. </w:t>
      </w:r>
      <w:proofErr w:type="spellStart"/>
      <w:r w:rsidRPr="00A666EA">
        <w:rPr>
          <w:sz w:val="28"/>
          <w:szCs w:val="28"/>
          <w:lang w:val="uk-UA"/>
        </w:rPr>
        <w:t>Громашевського</w:t>
      </w:r>
      <w:proofErr w:type="spellEnd"/>
      <w:r w:rsidRPr="00A666EA">
        <w:rPr>
          <w:sz w:val="28"/>
          <w:szCs w:val="28"/>
          <w:lang w:val="uk-UA"/>
        </w:rPr>
        <w:t xml:space="preserve">, Київ, Україна </w:t>
      </w:r>
    </w:p>
    <w:p w:rsidR="0017220C" w:rsidRPr="00A666EA" w:rsidRDefault="009625CD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>«</w:t>
      </w:r>
      <w:proofErr w:type="spellStart"/>
      <w:r w:rsidRPr="00A666EA">
        <w:rPr>
          <w:i/>
          <w:sz w:val="28"/>
          <w:szCs w:val="28"/>
          <w:lang w:val="uk-UA"/>
        </w:rPr>
        <w:t>Біобезпека</w:t>
      </w:r>
      <w:proofErr w:type="spellEnd"/>
      <w:r w:rsidRPr="00A666EA">
        <w:rPr>
          <w:i/>
          <w:sz w:val="28"/>
          <w:szCs w:val="28"/>
          <w:lang w:val="uk-UA"/>
        </w:rPr>
        <w:t xml:space="preserve"> та стан здоров'я нації»</w:t>
      </w:r>
    </w:p>
    <w:p w:rsidR="0017220C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Любов Некрасова, ДЗ «Український центр з контролю та моніторингу захворювань Міністерства охорони здоров’я України», Київ, Україна</w:t>
      </w:r>
    </w:p>
    <w:p w:rsidR="00DC1C1D" w:rsidRPr="00A666EA" w:rsidRDefault="009625CD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>«Роль ДЗ “Український центр з контролю та моніторингу захворювань МОЗ України” в системі біологічної безпеки України. Проблеми та перспективи»</w:t>
      </w:r>
    </w:p>
    <w:p w:rsidR="00DC1C1D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Наталія Виноград</w:t>
      </w:r>
      <w:r w:rsidR="00707CC8" w:rsidRPr="00A666EA">
        <w:rPr>
          <w:sz w:val="28"/>
          <w:szCs w:val="28"/>
          <w:lang w:val="uk-UA"/>
        </w:rPr>
        <w:t>,</w:t>
      </w:r>
      <w:r w:rsidRPr="00A666EA">
        <w:rPr>
          <w:lang w:val="uk-UA"/>
        </w:rPr>
        <w:t xml:space="preserve"> </w:t>
      </w:r>
      <w:r w:rsidRPr="00A666EA">
        <w:rPr>
          <w:sz w:val="28"/>
          <w:szCs w:val="28"/>
          <w:lang w:val="uk-UA"/>
        </w:rPr>
        <w:t>Львівський національний медичний університет ім. Данила Галицького</w:t>
      </w:r>
      <w:r w:rsidR="00707CC8" w:rsidRPr="00A666EA">
        <w:rPr>
          <w:sz w:val="28"/>
          <w:szCs w:val="28"/>
          <w:lang w:val="uk-UA"/>
        </w:rPr>
        <w:t>, Львів, Україна</w:t>
      </w:r>
      <w:r w:rsidRPr="00A666EA">
        <w:rPr>
          <w:sz w:val="28"/>
          <w:szCs w:val="28"/>
          <w:lang w:val="uk-UA"/>
        </w:rPr>
        <w:t xml:space="preserve"> </w:t>
      </w:r>
      <w:r w:rsidR="006C3AA3" w:rsidRPr="00A666EA">
        <w:rPr>
          <w:sz w:val="28"/>
          <w:szCs w:val="28"/>
          <w:lang w:val="uk-UA"/>
        </w:rPr>
        <w:t xml:space="preserve"> </w:t>
      </w:r>
    </w:p>
    <w:p w:rsidR="00DC1C1D" w:rsidRPr="00A666EA" w:rsidRDefault="009625CD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 xml:space="preserve">«Підготовка медиків з питань </w:t>
      </w:r>
      <w:proofErr w:type="spellStart"/>
      <w:r w:rsidRPr="00A666EA">
        <w:rPr>
          <w:bCs/>
          <w:i/>
          <w:sz w:val="28"/>
          <w:szCs w:val="28"/>
          <w:lang w:val="uk-UA"/>
        </w:rPr>
        <w:t>біобезпеки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 на до- та післядипломних етапах навчання у ЛНМУ ім. Данила Галицького»</w:t>
      </w:r>
    </w:p>
    <w:p w:rsidR="00DC1C1D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Ірина Колеснікова</w:t>
      </w:r>
      <w:r w:rsidR="00DC1C1D" w:rsidRPr="00A666EA">
        <w:rPr>
          <w:sz w:val="28"/>
          <w:szCs w:val="28"/>
          <w:lang w:val="uk-UA"/>
        </w:rPr>
        <w:t xml:space="preserve">, </w:t>
      </w:r>
      <w:r w:rsidRPr="00A666EA">
        <w:rPr>
          <w:sz w:val="28"/>
          <w:szCs w:val="28"/>
          <w:lang w:val="uk-UA"/>
        </w:rPr>
        <w:t>Національний медичний університет імені О.О. Богомольця</w:t>
      </w:r>
      <w:r w:rsidR="00707CC8" w:rsidRPr="00A666EA">
        <w:rPr>
          <w:sz w:val="28"/>
          <w:szCs w:val="28"/>
          <w:lang w:val="uk-UA"/>
        </w:rPr>
        <w:t xml:space="preserve">, Київ, Україна </w:t>
      </w:r>
    </w:p>
    <w:p w:rsidR="00873B92" w:rsidRPr="00A666EA" w:rsidRDefault="009625CD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 xml:space="preserve">«Проблемні питання викладання основ біоетики та </w:t>
      </w:r>
      <w:proofErr w:type="spellStart"/>
      <w:r w:rsidRPr="00A666EA">
        <w:rPr>
          <w:bCs/>
          <w:i/>
          <w:sz w:val="28"/>
          <w:szCs w:val="28"/>
          <w:lang w:val="uk-UA"/>
        </w:rPr>
        <w:t>біобезпеки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  в умовах сьогодення»</w:t>
      </w:r>
    </w:p>
    <w:p w:rsidR="00DC1C1D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 Максим Погорєлов</w:t>
      </w:r>
      <w:r w:rsidR="00DC1C1D" w:rsidRPr="00A666EA">
        <w:rPr>
          <w:sz w:val="28"/>
          <w:szCs w:val="28"/>
          <w:lang w:val="uk-UA"/>
        </w:rPr>
        <w:t xml:space="preserve">, </w:t>
      </w:r>
      <w:r w:rsidRPr="00A666EA">
        <w:rPr>
          <w:bCs/>
          <w:sz w:val="28"/>
          <w:szCs w:val="28"/>
          <w:lang w:val="uk-UA"/>
        </w:rPr>
        <w:t>Сумський державний університет, Суми, Україна</w:t>
      </w:r>
    </w:p>
    <w:p w:rsidR="00DC1C1D" w:rsidRPr="00A666EA" w:rsidRDefault="009625CD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 xml:space="preserve">«Контроль </w:t>
      </w:r>
      <w:proofErr w:type="spellStart"/>
      <w:r w:rsidRPr="00A666EA">
        <w:rPr>
          <w:bCs/>
          <w:i/>
          <w:sz w:val="28"/>
          <w:szCs w:val="28"/>
          <w:lang w:val="uk-UA"/>
        </w:rPr>
        <w:t>біобезпеки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 у бактеріологічній лабораторії ВНЗ в контексті виконання гранту CRDF»</w:t>
      </w:r>
    </w:p>
    <w:p w:rsidR="005B7A3B" w:rsidRPr="00A666EA" w:rsidRDefault="009625CD" w:rsidP="009625CD">
      <w:pPr>
        <w:pStyle w:val="a5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A666EA">
        <w:rPr>
          <w:bCs/>
          <w:sz w:val="28"/>
          <w:szCs w:val="28"/>
          <w:lang w:val="uk-UA"/>
        </w:rPr>
        <w:t xml:space="preserve"> Ольга Ковальова</w:t>
      </w:r>
      <w:r w:rsidR="005B7A3B" w:rsidRPr="00A666EA">
        <w:rPr>
          <w:bCs/>
          <w:sz w:val="28"/>
          <w:szCs w:val="28"/>
          <w:lang w:val="uk-UA"/>
        </w:rPr>
        <w:t xml:space="preserve">, </w:t>
      </w:r>
      <w:r w:rsidRPr="00A666EA">
        <w:rPr>
          <w:bCs/>
          <w:sz w:val="28"/>
          <w:szCs w:val="28"/>
          <w:lang w:val="uk-UA"/>
        </w:rPr>
        <w:t>Харківський національний медичний університет</w:t>
      </w:r>
      <w:r w:rsidR="00707CC8" w:rsidRPr="00A666EA">
        <w:rPr>
          <w:bCs/>
          <w:sz w:val="28"/>
          <w:szCs w:val="28"/>
          <w:lang w:val="uk-UA"/>
        </w:rPr>
        <w:t>, Харків, Україна</w:t>
      </w:r>
    </w:p>
    <w:p w:rsidR="00B66CE2" w:rsidRPr="00A666EA" w:rsidRDefault="00707CC8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 xml:space="preserve">«Імплементація </w:t>
      </w:r>
      <w:proofErr w:type="spellStart"/>
      <w:r w:rsidRPr="00A666EA">
        <w:rPr>
          <w:bCs/>
          <w:i/>
          <w:sz w:val="28"/>
          <w:szCs w:val="28"/>
          <w:lang w:val="uk-UA"/>
        </w:rPr>
        <w:t>біоетичних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 принципів в діяльність майбутніх лікарів»</w:t>
      </w:r>
    </w:p>
    <w:p w:rsidR="005D4E3F" w:rsidRPr="00A666EA" w:rsidRDefault="00707CC8" w:rsidP="00707CC8">
      <w:pPr>
        <w:pStyle w:val="a5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lastRenderedPageBreak/>
        <w:t xml:space="preserve"> Наталія Волкова</w:t>
      </w:r>
      <w:r w:rsidR="005D4E3F" w:rsidRPr="00A666EA">
        <w:rPr>
          <w:sz w:val="28"/>
          <w:szCs w:val="28"/>
          <w:lang w:val="uk-UA"/>
        </w:rPr>
        <w:t xml:space="preserve">, </w:t>
      </w:r>
      <w:r w:rsidRPr="00A666EA">
        <w:rPr>
          <w:sz w:val="28"/>
          <w:szCs w:val="28"/>
          <w:lang w:val="uk-UA"/>
        </w:rPr>
        <w:t xml:space="preserve">Тернопільський державний медичний університет імені I.Я. </w:t>
      </w:r>
      <w:proofErr w:type="spellStart"/>
      <w:r w:rsidRPr="00A666EA">
        <w:rPr>
          <w:sz w:val="28"/>
          <w:szCs w:val="28"/>
          <w:lang w:val="uk-UA"/>
        </w:rPr>
        <w:t>Горбачeвського</w:t>
      </w:r>
      <w:proofErr w:type="spellEnd"/>
      <w:r w:rsidRPr="00A666EA">
        <w:rPr>
          <w:sz w:val="28"/>
          <w:szCs w:val="28"/>
          <w:lang w:val="uk-UA"/>
        </w:rPr>
        <w:t>, Тернопіль, Україна</w:t>
      </w:r>
    </w:p>
    <w:p w:rsidR="00281565" w:rsidRPr="00A666EA" w:rsidRDefault="00707CC8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 xml:space="preserve">«Впровадження знань з </w:t>
      </w:r>
      <w:proofErr w:type="spellStart"/>
      <w:r w:rsidRPr="00A666EA">
        <w:rPr>
          <w:bCs/>
          <w:i/>
          <w:sz w:val="28"/>
          <w:szCs w:val="28"/>
          <w:lang w:val="uk-UA"/>
        </w:rPr>
        <w:t>біобезпеки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 і </w:t>
      </w:r>
      <w:proofErr w:type="spellStart"/>
      <w:r w:rsidRPr="00A666EA">
        <w:rPr>
          <w:bCs/>
          <w:i/>
          <w:sz w:val="28"/>
          <w:szCs w:val="28"/>
          <w:lang w:val="uk-UA"/>
        </w:rPr>
        <w:t>біозахисту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 у робочі програми на кафедрі медичної біоетики і </w:t>
      </w:r>
      <w:proofErr w:type="spellStart"/>
      <w:r w:rsidRPr="00A666EA">
        <w:rPr>
          <w:bCs/>
          <w:i/>
          <w:sz w:val="28"/>
          <w:szCs w:val="28"/>
          <w:lang w:val="uk-UA"/>
        </w:rPr>
        <w:t>біобезпеки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 ТДМУ ім. ІЯ </w:t>
      </w:r>
      <w:proofErr w:type="spellStart"/>
      <w:r w:rsidRPr="00A666EA">
        <w:rPr>
          <w:bCs/>
          <w:i/>
          <w:sz w:val="28"/>
          <w:szCs w:val="28"/>
          <w:lang w:val="uk-UA"/>
        </w:rPr>
        <w:t>Горбачевського</w:t>
      </w:r>
      <w:proofErr w:type="spellEnd"/>
      <w:r w:rsidRPr="00A666EA">
        <w:rPr>
          <w:bCs/>
          <w:i/>
          <w:sz w:val="28"/>
          <w:szCs w:val="28"/>
          <w:lang w:val="uk-UA"/>
        </w:rPr>
        <w:t>»</w:t>
      </w:r>
    </w:p>
    <w:p w:rsidR="005D4E3F" w:rsidRPr="00A666EA" w:rsidRDefault="00707CC8" w:rsidP="00707CC8">
      <w:pPr>
        <w:pStyle w:val="a5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A666EA">
        <w:rPr>
          <w:bCs/>
          <w:sz w:val="28"/>
          <w:szCs w:val="28"/>
          <w:lang w:val="uk-UA"/>
        </w:rPr>
        <w:t xml:space="preserve"> Микола </w:t>
      </w:r>
      <w:proofErr w:type="spellStart"/>
      <w:r w:rsidRPr="00A666EA">
        <w:rPr>
          <w:bCs/>
          <w:sz w:val="28"/>
          <w:szCs w:val="28"/>
          <w:lang w:val="uk-UA"/>
        </w:rPr>
        <w:t>Чемич</w:t>
      </w:r>
      <w:proofErr w:type="spellEnd"/>
      <w:r w:rsidR="005D4E3F" w:rsidRPr="00A666EA">
        <w:rPr>
          <w:bCs/>
          <w:sz w:val="28"/>
          <w:szCs w:val="28"/>
          <w:lang w:val="uk-UA"/>
        </w:rPr>
        <w:t xml:space="preserve">, </w:t>
      </w:r>
      <w:r w:rsidRPr="00A666EA">
        <w:rPr>
          <w:bCs/>
          <w:sz w:val="28"/>
          <w:szCs w:val="28"/>
          <w:lang w:val="uk-UA"/>
        </w:rPr>
        <w:t xml:space="preserve">Сумський державний університет, Суми, Україна </w:t>
      </w:r>
    </w:p>
    <w:p w:rsidR="00DC1C1D" w:rsidRPr="00A666EA" w:rsidRDefault="00707CC8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>«Біологічна безпека чи загроза?»</w:t>
      </w:r>
    </w:p>
    <w:p w:rsidR="00974944" w:rsidRPr="00A666EA" w:rsidRDefault="00707CC8" w:rsidP="00707CC8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 Тетяна Мельник</w:t>
      </w:r>
      <w:r w:rsidR="00974944" w:rsidRPr="00A666EA">
        <w:rPr>
          <w:sz w:val="28"/>
          <w:szCs w:val="28"/>
          <w:lang w:val="uk-UA"/>
        </w:rPr>
        <w:t xml:space="preserve">, </w:t>
      </w:r>
      <w:r w:rsidRPr="00A666EA">
        <w:rPr>
          <w:sz w:val="28"/>
          <w:szCs w:val="28"/>
          <w:lang w:val="uk-UA"/>
        </w:rPr>
        <w:t xml:space="preserve">Черкаський національний університет імені </w:t>
      </w:r>
      <w:proofErr w:type="spellStart"/>
      <w:r w:rsidRPr="00A666EA">
        <w:rPr>
          <w:sz w:val="28"/>
          <w:szCs w:val="28"/>
          <w:lang w:val="uk-UA"/>
        </w:rPr>
        <w:t>Б.Хмельницького</w:t>
      </w:r>
      <w:proofErr w:type="spellEnd"/>
      <w:r w:rsidRPr="00A666EA">
        <w:rPr>
          <w:sz w:val="28"/>
          <w:szCs w:val="28"/>
          <w:lang w:val="uk-UA"/>
        </w:rPr>
        <w:t>, Черкаси, Україна</w:t>
      </w:r>
    </w:p>
    <w:p w:rsidR="00707CC8" w:rsidRPr="00A666EA" w:rsidRDefault="00707CC8" w:rsidP="00707CC8">
      <w:pPr>
        <w:spacing w:line="276" w:lineRule="auto"/>
        <w:ind w:left="710"/>
        <w:jc w:val="both"/>
        <w:rPr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>«Впровадження результатів "Проекту P633 Освіта та поширення знань в Україні" в Черкаському національному університеті імені Богдана Хмельницького»</w:t>
      </w:r>
    </w:p>
    <w:p w:rsidR="003449ED" w:rsidRPr="00A666EA" w:rsidRDefault="00707CC8" w:rsidP="00707CC8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 xml:space="preserve"> </w:t>
      </w:r>
      <w:r w:rsidRPr="00A666EA">
        <w:rPr>
          <w:sz w:val="28"/>
          <w:szCs w:val="28"/>
          <w:lang w:val="uk-UA"/>
        </w:rPr>
        <w:t xml:space="preserve">Галина </w:t>
      </w:r>
      <w:proofErr w:type="spellStart"/>
      <w:r w:rsidRPr="00A666EA">
        <w:rPr>
          <w:sz w:val="28"/>
          <w:szCs w:val="28"/>
          <w:lang w:val="uk-UA"/>
        </w:rPr>
        <w:t>Терешкевич</w:t>
      </w:r>
      <w:proofErr w:type="spellEnd"/>
      <w:r w:rsidRPr="00A666EA">
        <w:rPr>
          <w:sz w:val="28"/>
          <w:szCs w:val="28"/>
          <w:lang w:val="uk-UA"/>
        </w:rPr>
        <w:t xml:space="preserve"> (сестра Діогена)</w:t>
      </w:r>
      <w:r w:rsidR="003449ED" w:rsidRPr="00A666EA">
        <w:rPr>
          <w:sz w:val="28"/>
          <w:szCs w:val="28"/>
          <w:lang w:val="uk-UA"/>
        </w:rPr>
        <w:t xml:space="preserve"> </w:t>
      </w:r>
      <w:r w:rsidRPr="00A666EA">
        <w:rPr>
          <w:sz w:val="28"/>
          <w:szCs w:val="28"/>
          <w:lang w:val="uk-UA"/>
        </w:rPr>
        <w:t>Львівський національний медичний університет ім. Данила Галицького</w:t>
      </w:r>
      <w:r w:rsidRPr="00A666EA">
        <w:rPr>
          <w:sz w:val="28"/>
          <w:szCs w:val="28"/>
          <w:lang w:val="uk-UA"/>
        </w:rPr>
        <w:t>, Львів, Україна</w:t>
      </w:r>
      <w:r w:rsidR="003449ED" w:rsidRPr="00A666EA">
        <w:rPr>
          <w:sz w:val="28"/>
          <w:szCs w:val="28"/>
          <w:lang w:val="uk-UA"/>
        </w:rPr>
        <w:t xml:space="preserve"> </w:t>
      </w:r>
    </w:p>
    <w:p w:rsidR="003F306F" w:rsidRPr="00A666EA" w:rsidRDefault="00707CC8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 xml:space="preserve">«Проблеми </w:t>
      </w:r>
      <w:proofErr w:type="spellStart"/>
      <w:r w:rsidRPr="00A666EA">
        <w:rPr>
          <w:bCs/>
          <w:i/>
          <w:sz w:val="28"/>
          <w:szCs w:val="28"/>
          <w:lang w:val="uk-UA"/>
        </w:rPr>
        <w:t>біомедичних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 маніпуляцій та генної інженерії у контексті гідності людини, її цілісності та ідентичності»</w:t>
      </w:r>
    </w:p>
    <w:p w:rsidR="003F306F" w:rsidRPr="00A666EA" w:rsidRDefault="00707CC8" w:rsidP="00B04D7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 Денис Янович</w:t>
      </w:r>
      <w:r w:rsidR="003F306F" w:rsidRPr="00A666EA">
        <w:rPr>
          <w:sz w:val="28"/>
          <w:szCs w:val="28"/>
          <w:lang w:val="uk-UA"/>
        </w:rPr>
        <w:t xml:space="preserve">, </w:t>
      </w:r>
      <w:r w:rsidRPr="00A666EA">
        <w:rPr>
          <w:sz w:val="28"/>
          <w:szCs w:val="28"/>
          <w:lang w:val="uk-UA"/>
        </w:rPr>
        <w:t xml:space="preserve">Львівський національний університет ветеринарної медицини та біотехнологій імені С.З. </w:t>
      </w:r>
      <w:proofErr w:type="spellStart"/>
      <w:r w:rsidRPr="00A666EA">
        <w:rPr>
          <w:sz w:val="28"/>
          <w:szCs w:val="28"/>
          <w:lang w:val="uk-UA"/>
        </w:rPr>
        <w:t>Гжицького</w:t>
      </w:r>
      <w:proofErr w:type="spellEnd"/>
      <w:r w:rsidRPr="00A666EA">
        <w:rPr>
          <w:sz w:val="28"/>
          <w:szCs w:val="28"/>
          <w:lang w:val="uk-UA"/>
        </w:rPr>
        <w:t>, Львів, Україна</w:t>
      </w:r>
      <w:r w:rsidRPr="00A666EA">
        <w:rPr>
          <w:rFonts w:ascii="Arial" w:hAnsi="Arial" w:cs="Arial"/>
          <w:lang w:val="uk-UA"/>
        </w:rPr>
        <w:t xml:space="preserve"> </w:t>
      </w:r>
    </w:p>
    <w:p w:rsidR="006D021B" w:rsidRPr="00A666EA" w:rsidRDefault="00707CC8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uk-UA"/>
        </w:rPr>
      </w:pPr>
      <w:r w:rsidRPr="00A666EA">
        <w:rPr>
          <w:bCs/>
          <w:i/>
          <w:sz w:val="28"/>
          <w:szCs w:val="28"/>
          <w:lang w:val="uk-UA"/>
        </w:rPr>
        <w:t xml:space="preserve">«Досвід викладання </w:t>
      </w:r>
      <w:proofErr w:type="spellStart"/>
      <w:r w:rsidRPr="00A666EA">
        <w:rPr>
          <w:bCs/>
          <w:i/>
          <w:sz w:val="28"/>
          <w:szCs w:val="28"/>
          <w:lang w:val="uk-UA"/>
        </w:rPr>
        <w:t>біоьезпеки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 в Львівському національному університеті ветеринарної медицини та біотехнологій імені С.З. </w:t>
      </w:r>
      <w:proofErr w:type="spellStart"/>
      <w:r w:rsidRPr="00A666EA">
        <w:rPr>
          <w:bCs/>
          <w:i/>
          <w:sz w:val="28"/>
          <w:szCs w:val="28"/>
          <w:lang w:val="uk-UA"/>
        </w:rPr>
        <w:t>Гжицького</w:t>
      </w:r>
      <w:proofErr w:type="spellEnd"/>
      <w:r w:rsidRPr="00A666EA">
        <w:rPr>
          <w:bCs/>
          <w:i/>
          <w:sz w:val="28"/>
          <w:szCs w:val="28"/>
          <w:lang w:val="uk-UA"/>
        </w:rPr>
        <w:t xml:space="preserve">» </w:t>
      </w:r>
    </w:p>
    <w:p w:rsidR="006D021B" w:rsidRPr="00A666EA" w:rsidRDefault="00707CC8" w:rsidP="00B04D7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 Ганна </w:t>
      </w:r>
      <w:proofErr w:type="spellStart"/>
      <w:r w:rsidRPr="00A666EA">
        <w:rPr>
          <w:sz w:val="28"/>
          <w:szCs w:val="28"/>
          <w:lang w:val="uk-UA"/>
        </w:rPr>
        <w:t>Фотіна</w:t>
      </w:r>
      <w:proofErr w:type="spellEnd"/>
      <w:r w:rsidR="006D021B" w:rsidRPr="00A666EA">
        <w:rPr>
          <w:sz w:val="28"/>
          <w:szCs w:val="28"/>
          <w:lang w:val="uk-UA"/>
        </w:rPr>
        <w:t xml:space="preserve">, </w:t>
      </w:r>
      <w:r w:rsidRPr="00A666EA">
        <w:rPr>
          <w:sz w:val="28"/>
          <w:szCs w:val="28"/>
          <w:lang w:val="uk-UA"/>
        </w:rPr>
        <w:t>Сумський національн</w:t>
      </w:r>
      <w:r w:rsidR="000D753F" w:rsidRPr="00A666EA">
        <w:rPr>
          <w:sz w:val="28"/>
          <w:szCs w:val="28"/>
          <w:lang w:val="uk-UA"/>
        </w:rPr>
        <w:t>и</w:t>
      </w:r>
      <w:r w:rsidRPr="00A666EA">
        <w:rPr>
          <w:sz w:val="28"/>
          <w:szCs w:val="28"/>
          <w:lang w:val="uk-UA"/>
        </w:rPr>
        <w:t xml:space="preserve">й аграрний </w:t>
      </w:r>
      <w:r w:rsidR="000D753F" w:rsidRPr="00A666EA">
        <w:rPr>
          <w:sz w:val="28"/>
          <w:szCs w:val="28"/>
          <w:lang w:val="uk-UA"/>
        </w:rPr>
        <w:t>університет</w:t>
      </w:r>
    </w:p>
    <w:p w:rsidR="006D021B" w:rsidRPr="00A666EA" w:rsidRDefault="000D753F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uk-UA"/>
        </w:rPr>
      </w:pPr>
      <w:r w:rsidRPr="00A666EA">
        <w:rPr>
          <w:i/>
          <w:sz w:val="28"/>
          <w:szCs w:val="28"/>
          <w:lang w:val="uk-UA"/>
        </w:rPr>
        <w:t xml:space="preserve">«Роль моніторингу зоонозів у забезпеченні </w:t>
      </w:r>
      <w:proofErr w:type="spellStart"/>
      <w:r w:rsidRPr="00A666EA">
        <w:rPr>
          <w:i/>
          <w:sz w:val="28"/>
          <w:szCs w:val="28"/>
          <w:lang w:val="uk-UA"/>
        </w:rPr>
        <w:t>біобезпеки</w:t>
      </w:r>
      <w:proofErr w:type="spellEnd"/>
      <w:r w:rsidRPr="00A666EA">
        <w:rPr>
          <w:i/>
          <w:sz w:val="28"/>
          <w:szCs w:val="28"/>
          <w:lang w:val="uk-UA"/>
        </w:rPr>
        <w:t xml:space="preserve"> населення України», як складова навчальної дисципліни «Основи </w:t>
      </w:r>
      <w:proofErr w:type="spellStart"/>
      <w:r w:rsidRPr="00A666EA">
        <w:rPr>
          <w:i/>
          <w:sz w:val="28"/>
          <w:szCs w:val="28"/>
          <w:lang w:val="uk-UA"/>
        </w:rPr>
        <w:t>біобезпеки</w:t>
      </w:r>
      <w:proofErr w:type="spellEnd"/>
      <w:r w:rsidRPr="00A666EA">
        <w:rPr>
          <w:i/>
          <w:sz w:val="28"/>
          <w:szCs w:val="28"/>
          <w:lang w:val="uk-UA"/>
        </w:rPr>
        <w:t>, біоетики та ветеринарної екології»</w:t>
      </w:r>
    </w:p>
    <w:p w:rsidR="00A666EA" w:rsidRPr="00A666EA" w:rsidRDefault="000D753F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Ярослава Максимович</w:t>
      </w:r>
      <w:r w:rsidR="006C3AA3" w:rsidRPr="00A666EA">
        <w:rPr>
          <w:sz w:val="28"/>
          <w:szCs w:val="28"/>
          <w:lang w:val="uk-UA"/>
        </w:rPr>
        <w:t>,</w:t>
      </w:r>
      <w:r w:rsidR="007D3386">
        <w:rPr>
          <w:sz w:val="28"/>
          <w:szCs w:val="28"/>
          <w:lang w:val="uk-UA"/>
        </w:rPr>
        <w:t xml:space="preserve"> </w:t>
      </w:r>
      <w:r w:rsidR="00A666EA" w:rsidRPr="00A666EA">
        <w:rPr>
          <w:sz w:val="28"/>
          <w:szCs w:val="28"/>
          <w:lang w:val="uk-UA"/>
        </w:rPr>
        <w:t xml:space="preserve">Українська асоціація </w:t>
      </w:r>
      <w:proofErr w:type="spellStart"/>
      <w:r w:rsidR="00A666EA" w:rsidRPr="00A666EA">
        <w:rPr>
          <w:sz w:val="28"/>
          <w:szCs w:val="28"/>
          <w:lang w:val="uk-UA"/>
        </w:rPr>
        <w:t>біобезпеки</w:t>
      </w:r>
      <w:proofErr w:type="spellEnd"/>
      <w:r w:rsidR="00A666EA" w:rsidRPr="00A666EA">
        <w:rPr>
          <w:sz w:val="28"/>
          <w:szCs w:val="28"/>
          <w:lang w:val="uk-UA"/>
        </w:rPr>
        <w:t>, Київ, Україна</w:t>
      </w:r>
    </w:p>
    <w:p w:rsidR="006C3AA3" w:rsidRPr="00A666EA" w:rsidRDefault="006C3AA3" w:rsidP="00A666EA">
      <w:pPr>
        <w:spacing w:line="276" w:lineRule="auto"/>
        <w:ind w:left="710"/>
        <w:jc w:val="both"/>
        <w:rPr>
          <w:i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 xml:space="preserve"> </w:t>
      </w:r>
      <w:r w:rsidR="00A666EA" w:rsidRPr="00A666EA">
        <w:rPr>
          <w:sz w:val="28"/>
          <w:szCs w:val="28"/>
          <w:lang w:val="uk-UA"/>
        </w:rPr>
        <w:t xml:space="preserve">Представлення навчального модулю розробленого на базі модулю «Національні серії», Університет </w:t>
      </w:r>
      <w:proofErr w:type="spellStart"/>
      <w:r w:rsidR="00A666EA" w:rsidRPr="00A666EA">
        <w:rPr>
          <w:sz w:val="28"/>
          <w:szCs w:val="28"/>
          <w:lang w:val="uk-UA"/>
        </w:rPr>
        <w:t>Бредфорду</w:t>
      </w:r>
      <w:proofErr w:type="spellEnd"/>
      <w:r w:rsidR="00A666EA" w:rsidRPr="00A666EA">
        <w:rPr>
          <w:sz w:val="28"/>
          <w:szCs w:val="28"/>
          <w:lang w:val="uk-UA"/>
        </w:rPr>
        <w:t>, Великобританія</w:t>
      </w:r>
    </w:p>
    <w:p w:rsidR="006C3AA3" w:rsidRPr="00A666EA" w:rsidRDefault="006C3AA3" w:rsidP="00B04D7E">
      <w:pPr>
        <w:spacing w:line="276" w:lineRule="auto"/>
        <w:contextualSpacing/>
        <w:jc w:val="both"/>
        <w:rPr>
          <w:bCs/>
          <w:sz w:val="28"/>
          <w:szCs w:val="28"/>
          <w:u w:val="single"/>
          <w:lang w:val="uk-UA"/>
        </w:rPr>
      </w:pPr>
    </w:p>
    <w:p w:rsidR="00605E96" w:rsidRPr="00A666EA" w:rsidRDefault="00A666EA" w:rsidP="00B04D7E">
      <w:pPr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A666EA">
        <w:rPr>
          <w:bCs/>
          <w:sz w:val="28"/>
          <w:szCs w:val="28"/>
          <w:lang w:val="uk-UA"/>
        </w:rPr>
        <w:t>Презентації доповідачів будуть опубліковані на веб-сайті проекту після згоди авторів</w:t>
      </w:r>
      <w:r w:rsidR="00605E96" w:rsidRPr="00A666EA">
        <w:rPr>
          <w:bCs/>
          <w:sz w:val="28"/>
          <w:szCs w:val="28"/>
          <w:lang w:val="uk-UA"/>
        </w:rPr>
        <w:t>.</w:t>
      </w:r>
    </w:p>
    <w:p w:rsidR="006C3AA3" w:rsidRDefault="00A666EA" w:rsidP="00B04D7E">
      <w:pPr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A666EA">
        <w:rPr>
          <w:bCs/>
          <w:sz w:val="28"/>
          <w:szCs w:val="28"/>
          <w:lang w:val="uk-UA"/>
        </w:rPr>
        <w:t>Програма симпозіуму окрім доповідей</w:t>
      </w:r>
      <w:r>
        <w:rPr>
          <w:bCs/>
          <w:sz w:val="28"/>
          <w:szCs w:val="28"/>
          <w:lang w:val="uk-UA"/>
        </w:rPr>
        <w:t xml:space="preserve"> та </w:t>
      </w:r>
      <w:r>
        <w:rPr>
          <w:bCs/>
          <w:sz w:val="28"/>
          <w:szCs w:val="28"/>
          <w:lang w:val="uk-UA"/>
        </w:rPr>
        <w:t>коротких обговорень</w:t>
      </w:r>
      <w:r>
        <w:rPr>
          <w:bCs/>
          <w:sz w:val="28"/>
          <w:szCs w:val="28"/>
          <w:lang w:val="uk-UA"/>
        </w:rPr>
        <w:t xml:space="preserve"> основних проблем, </w:t>
      </w:r>
      <w:r w:rsidR="007D3386">
        <w:rPr>
          <w:bCs/>
          <w:sz w:val="28"/>
          <w:szCs w:val="28"/>
          <w:lang w:val="uk-UA"/>
        </w:rPr>
        <w:t>висвітлених</w:t>
      </w:r>
      <w:r>
        <w:rPr>
          <w:bCs/>
          <w:sz w:val="28"/>
          <w:szCs w:val="28"/>
          <w:lang w:val="uk-UA"/>
        </w:rPr>
        <w:t xml:space="preserve"> в ни</w:t>
      </w:r>
      <w:r w:rsidR="007D3386"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>,</w:t>
      </w:r>
      <w:r w:rsidRPr="00A666E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включала кругл</w:t>
      </w:r>
      <w:r w:rsidR="00751096">
        <w:rPr>
          <w:bCs/>
          <w:sz w:val="28"/>
          <w:szCs w:val="28"/>
          <w:lang w:val="uk-UA"/>
        </w:rPr>
        <w:t>ий сті</w:t>
      </w:r>
      <w:r>
        <w:rPr>
          <w:bCs/>
          <w:sz w:val="28"/>
          <w:szCs w:val="28"/>
          <w:lang w:val="uk-UA"/>
        </w:rPr>
        <w:t>л</w:t>
      </w:r>
      <w:r w:rsidR="00751096">
        <w:rPr>
          <w:bCs/>
          <w:sz w:val="28"/>
          <w:szCs w:val="28"/>
          <w:lang w:val="uk-UA"/>
        </w:rPr>
        <w:t>.</w:t>
      </w:r>
    </w:p>
    <w:p w:rsidR="007D3386" w:rsidRDefault="007D3386" w:rsidP="00B04D7E">
      <w:pPr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:rsidR="00A666EA" w:rsidRPr="00A666EA" w:rsidRDefault="00A666EA" w:rsidP="00B04D7E">
      <w:pPr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Основні висновки кругл</w:t>
      </w:r>
      <w:r w:rsidR="00751096">
        <w:rPr>
          <w:bCs/>
          <w:sz w:val="28"/>
          <w:szCs w:val="28"/>
          <w:lang w:val="uk-UA"/>
        </w:rPr>
        <w:t>ого</w:t>
      </w:r>
      <w:r>
        <w:rPr>
          <w:bCs/>
          <w:sz w:val="28"/>
          <w:szCs w:val="28"/>
          <w:lang w:val="uk-UA"/>
        </w:rPr>
        <w:t xml:space="preserve"> стол</w:t>
      </w:r>
      <w:r w:rsidR="00751096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:</w:t>
      </w:r>
    </w:p>
    <w:p w:rsidR="00A666EA" w:rsidRDefault="00A666EA" w:rsidP="00B04D7E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підтвердили, що </w:t>
      </w:r>
      <w:proofErr w:type="spellStart"/>
      <w:r w:rsidR="00EB43C1">
        <w:rPr>
          <w:sz w:val="28"/>
          <w:szCs w:val="28"/>
          <w:lang w:val="uk-UA"/>
        </w:rPr>
        <w:t>біобезпека</w:t>
      </w:r>
      <w:proofErr w:type="spellEnd"/>
      <w:r w:rsidR="00EB43C1">
        <w:rPr>
          <w:sz w:val="28"/>
          <w:szCs w:val="28"/>
          <w:lang w:val="uk-UA"/>
        </w:rPr>
        <w:t>/</w:t>
      </w:r>
      <w:proofErr w:type="spellStart"/>
      <w:r w:rsidR="00EB43C1">
        <w:rPr>
          <w:sz w:val="28"/>
          <w:szCs w:val="28"/>
          <w:lang w:val="uk-UA"/>
        </w:rPr>
        <w:t>біозахист</w:t>
      </w:r>
      <w:proofErr w:type="spellEnd"/>
      <w:r w:rsidR="00EB43C1">
        <w:rPr>
          <w:sz w:val="28"/>
          <w:szCs w:val="28"/>
          <w:lang w:val="uk-UA"/>
        </w:rPr>
        <w:t xml:space="preserve"> та біоетика викладається в медичних університетах, на бі</w:t>
      </w:r>
      <w:r w:rsidR="007D3386">
        <w:rPr>
          <w:sz w:val="28"/>
          <w:szCs w:val="28"/>
          <w:lang w:val="uk-UA"/>
        </w:rPr>
        <w:t>ологічних факультетах університе</w:t>
      </w:r>
      <w:r w:rsidR="00EB43C1">
        <w:rPr>
          <w:sz w:val="28"/>
          <w:szCs w:val="28"/>
          <w:lang w:val="uk-UA"/>
        </w:rPr>
        <w:t xml:space="preserve">тів та ветеринарних факультетах аграрних університетів. Однак </w:t>
      </w:r>
      <w:r w:rsidR="007D3386">
        <w:rPr>
          <w:sz w:val="28"/>
          <w:szCs w:val="28"/>
          <w:lang w:val="uk-UA"/>
        </w:rPr>
        <w:t>програми курсів</w:t>
      </w:r>
      <w:r w:rsidR="00EB43C1">
        <w:rPr>
          <w:sz w:val="28"/>
          <w:szCs w:val="28"/>
          <w:lang w:val="uk-UA"/>
        </w:rPr>
        <w:t xml:space="preserve"> </w:t>
      </w:r>
      <w:r w:rsidR="00EB43C1">
        <w:rPr>
          <w:sz w:val="28"/>
          <w:szCs w:val="28"/>
          <w:lang w:val="uk-UA"/>
        </w:rPr>
        <w:lastRenderedPageBreak/>
        <w:t xml:space="preserve">відрізняються, </w:t>
      </w:r>
      <w:r w:rsidR="007D3386">
        <w:rPr>
          <w:sz w:val="28"/>
          <w:szCs w:val="28"/>
          <w:lang w:val="uk-UA"/>
        </w:rPr>
        <w:t xml:space="preserve">крім того, деякі навчальні заклади </w:t>
      </w:r>
      <w:r w:rsidR="00EB43C1">
        <w:rPr>
          <w:sz w:val="28"/>
          <w:szCs w:val="28"/>
          <w:lang w:val="uk-UA"/>
        </w:rPr>
        <w:t>не мають розроблених підручників.</w:t>
      </w:r>
    </w:p>
    <w:p w:rsidR="00EB43C1" w:rsidRPr="00EB43C1" w:rsidRDefault="00DB3CF2" w:rsidP="00B04D7E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думку у</w:t>
      </w:r>
      <w:r w:rsidR="00EB43C1">
        <w:rPr>
          <w:sz w:val="28"/>
          <w:szCs w:val="28"/>
          <w:lang w:val="uk-UA"/>
        </w:rPr>
        <w:t>часник</w:t>
      </w:r>
      <w:r>
        <w:rPr>
          <w:sz w:val="28"/>
          <w:szCs w:val="28"/>
          <w:lang w:val="uk-UA"/>
        </w:rPr>
        <w:t xml:space="preserve">ів симпозіуму, розробка і публікація українського підручника з </w:t>
      </w:r>
      <w:proofErr w:type="spellStart"/>
      <w:r>
        <w:rPr>
          <w:sz w:val="28"/>
          <w:szCs w:val="28"/>
          <w:lang w:val="uk-UA"/>
        </w:rPr>
        <w:t>біобезпеки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біозахисту</w:t>
      </w:r>
      <w:proofErr w:type="spellEnd"/>
      <w:r>
        <w:rPr>
          <w:sz w:val="28"/>
          <w:szCs w:val="28"/>
          <w:lang w:val="uk-UA"/>
        </w:rPr>
        <w:t xml:space="preserve"> та біоетики – </w:t>
      </w:r>
      <w:r w:rsidR="007D3386">
        <w:rPr>
          <w:sz w:val="28"/>
          <w:szCs w:val="28"/>
          <w:lang w:val="uk-UA"/>
        </w:rPr>
        <w:t>найголовніша проблема</w:t>
      </w:r>
      <w:r>
        <w:rPr>
          <w:sz w:val="28"/>
          <w:szCs w:val="28"/>
          <w:lang w:val="uk-UA"/>
        </w:rPr>
        <w:t xml:space="preserve">. Крім того, </w:t>
      </w:r>
      <w:r w:rsidR="00751096">
        <w:rPr>
          <w:sz w:val="28"/>
          <w:szCs w:val="28"/>
          <w:lang w:val="uk-UA"/>
        </w:rPr>
        <w:t>ви</w:t>
      </w:r>
      <w:r w:rsidR="007D3386">
        <w:rPr>
          <w:sz w:val="28"/>
          <w:szCs w:val="28"/>
          <w:lang w:val="uk-UA"/>
        </w:rPr>
        <w:t>кладачі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біобезпек</w:t>
      </w:r>
      <w:r w:rsidR="007D3386"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біозахист</w:t>
      </w:r>
      <w:r w:rsidR="007D3386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та біоетик</w:t>
      </w:r>
      <w:r w:rsidR="007D338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51096">
        <w:rPr>
          <w:sz w:val="28"/>
          <w:szCs w:val="28"/>
          <w:lang w:val="uk-UA"/>
        </w:rPr>
        <w:t>висловили думку</w:t>
      </w:r>
      <w:r>
        <w:rPr>
          <w:sz w:val="28"/>
          <w:szCs w:val="28"/>
          <w:lang w:val="uk-UA"/>
        </w:rPr>
        <w:t xml:space="preserve">, що </w:t>
      </w:r>
      <w:r w:rsidR="00751096">
        <w:rPr>
          <w:sz w:val="28"/>
          <w:szCs w:val="28"/>
          <w:lang w:val="uk-UA"/>
        </w:rPr>
        <w:t>навчальні програми цих курсів</w:t>
      </w:r>
      <w:r w:rsidR="00751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потрібно уніфікувати.</w:t>
      </w:r>
    </w:p>
    <w:p w:rsidR="00605E96" w:rsidRPr="00A666EA" w:rsidRDefault="00DB3CF2" w:rsidP="00B04D7E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 проекту Р633 розробили навчальний модуль на основі модулю «</w:t>
      </w:r>
      <w:proofErr w:type="spellStart"/>
      <w:r>
        <w:rPr>
          <w:sz w:val="28"/>
          <w:szCs w:val="28"/>
          <w:lang w:val="uk-UA"/>
        </w:rPr>
        <w:t>Націольні</w:t>
      </w:r>
      <w:proofErr w:type="spellEnd"/>
      <w:r>
        <w:rPr>
          <w:sz w:val="28"/>
          <w:szCs w:val="28"/>
          <w:lang w:val="uk-UA"/>
        </w:rPr>
        <w:t xml:space="preserve"> серії» </w:t>
      </w:r>
      <w:proofErr w:type="spellStart"/>
      <w:r>
        <w:rPr>
          <w:sz w:val="28"/>
          <w:szCs w:val="28"/>
          <w:lang w:val="uk-UA"/>
        </w:rPr>
        <w:t>Бредфордського</w:t>
      </w:r>
      <w:proofErr w:type="spellEnd"/>
      <w:r>
        <w:rPr>
          <w:sz w:val="28"/>
          <w:szCs w:val="28"/>
          <w:lang w:val="uk-UA"/>
        </w:rPr>
        <w:t xml:space="preserve"> університету, Великобританія. Під час симпозіуму викладачів ознайомили з ним. Для обговорення представленого модулю </w:t>
      </w:r>
      <w:r w:rsidR="007D3386">
        <w:rPr>
          <w:sz w:val="28"/>
          <w:szCs w:val="28"/>
          <w:lang w:val="uk-UA"/>
        </w:rPr>
        <w:t>викладачі можуть використа</w:t>
      </w:r>
      <w:r>
        <w:rPr>
          <w:sz w:val="28"/>
          <w:szCs w:val="28"/>
          <w:lang w:val="uk-UA"/>
        </w:rPr>
        <w:t>ти веб-сайт проекту</w:t>
      </w:r>
      <w:r w:rsidR="00751096">
        <w:rPr>
          <w:sz w:val="28"/>
          <w:szCs w:val="28"/>
          <w:lang w:val="uk-UA"/>
        </w:rPr>
        <w:t>.</w:t>
      </w:r>
    </w:p>
    <w:p w:rsidR="00605E96" w:rsidRPr="00A666EA" w:rsidRDefault="00DB3CF2" w:rsidP="00B04D7E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Декілька учасників </w:t>
      </w:r>
      <w:r w:rsidR="007D3386">
        <w:rPr>
          <w:sz w:val="28"/>
          <w:szCs w:val="28"/>
          <w:lang w:val="uk-UA"/>
        </w:rPr>
        <w:t>зазначили</w:t>
      </w:r>
      <w:r>
        <w:rPr>
          <w:sz w:val="28"/>
          <w:szCs w:val="28"/>
          <w:lang w:val="uk-UA"/>
        </w:rPr>
        <w:t xml:space="preserve">, що для поширення знань з </w:t>
      </w:r>
      <w:proofErr w:type="spellStart"/>
      <w:r>
        <w:rPr>
          <w:sz w:val="28"/>
          <w:szCs w:val="28"/>
          <w:lang w:val="uk-UA"/>
        </w:rPr>
        <w:t>біобезпект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біозахисту</w:t>
      </w:r>
      <w:proofErr w:type="spellEnd"/>
      <w:r>
        <w:rPr>
          <w:sz w:val="28"/>
          <w:szCs w:val="28"/>
          <w:lang w:val="uk-UA"/>
        </w:rPr>
        <w:t xml:space="preserve"> та біоетики </w:t>
      </w:r>
      <w:bookmarkStart w:id="0" w:name="_GoBack"/>
      <w:bookmarkEnd w:id="0"/>
      <w:r>
        <w:rPr>
          <w:sz w:val="28"/>
          <w:szCs w:val="28"/>
          <w:lang w:val="uk-UA"/>
        </w:rPr>
        <w:t xml:space="preserve">можна використовувати можливості Української асоціації </w:t>
      </w:r>
      <w:proofErr w:type="spellStart"/>
      <w:r>
        <w:rPr>
          <w:sz w:val="28"/>
          <w:szCs w:val="28"/>
          <w:lang w:val="uk-UA"/>
        </w:rPr>
        <w:t>біобезпеки</w:t>
      </w:r>
      <w:proofErr w:type="spellEnd"/>
      <w:r w:rsidR="007D33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B3CF2" w:rsidRDefault="00DB3CF2" w:rsidP="00B04D7E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 проекту та учасники симпозіуму обговорили можливі місця та час для наступного семінару.</w:t>
      </w:r>
    </w:p>
    <w:p w:rsidR="006C3AA3" w:rsidRPr="00A666EA" w:rsidRDefault="00605E96" w:rsidP="00B04D7E">
      <w:pPr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A666EA">
        <w:rPr>
          <w:sz w:val="28"/>
          <w:szCs w:val="28"/>
          <w:lang w:val="uk-UA"/>
        </w:rPr>
        <w:t>.</w:t>
      </w:r>
    </w:p>
    <w:p w:rsidR="006C3AA3" w:rsidRPr="00A666EA" w:rsidRDefault="006C3AA3" w:rsidP="00887EDC">
      <w:pPr>
        <w:spacing w:line="276" w:lineRule="auto"/>
        <w:contextualSpacing/>
        <w:rPr>
          <w:bCs/>
          <w:sz w:val="28"/>
          <w:szCs w:val="28"/>
          <w:lang w:val="uk-UA"/>
        </w:rPr>
      </w:pPr>
    </w:p>
    <w:p w:rsidR="00280931" w:rsidRPr="00A666EA" w:rsidRDefault="00280931" w:rsidP="00887EDC">
      <w:pPr>
        <w:spacing w:line="276" w:lineRule="auto"/>
        <w:contextualSpacing/>
        <w:rPr>
          <w:bCs/>
          <w:sz w:val="28"/>
          <w:szCs w:val="28"/>
          <w:lang w:val="uk-UA"/>
        </w:rPr>
      </w:pPr>
    </w:p>
    <w:p w:rsidR="00280931" w:rsidRPr="00A666EA" w:rsidRDefault="0007078F" w:rsidP="00887EDC">
      <w:pPr>
        <w:spacing w:line="276" w:lineRule="auto"/>
        <w:contextualSpacing/>
        <w:rPr>
          <w:bCs/>
          <w:sz w:val="28"/>
          <w:szCs w:val="28"/>
          <w:lang w:val="uk-UA"/>
        </w:rPr>
      </w:pPr>
      <w:r w:rsidRPr="00A666EA">
        <w:rPr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1718691</wp:posOffset>
            </wp:positionH>
            <wp:positionV relativeFrom="paragraph">
              <wp:posOffset>23622</wp:posOffset>
            </wp:positionV>
            <wp:extent cx="1773174" cy="760781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76000"/>
                    </a:blip>
                    <a:srcRect l="5598" t="14407" r="7153" b="1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74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931" w:rsidRPr="00A666EA" w:rsidRDefault="00DB3CF2" w:rsidP="00887EDC">
      <w:pPr>
        <w:spacing w:line="276" w:lineRule="auto"/>
        <w:contextualSpacing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Менеджер проекту</w:t>
      </w:r>
      <w:r w:rsidR="0007078F" w:rsidRPr="00A666EA">
        <w:rPr>
          <w:bCs/>
          <w:sz w:val="28"/>
          <w:szCs w:val="28"/>
          <w:lang w:val="uk-UA"/>
        </w:rPr>
        <w:tab/>
      </w:r>
      <w:r w:rsidR="0007078F" w:rsidRPr="00A666EA">
        <w:rPr>
          <w:bCs/>
          <w:sz w:val="28"/>
          <w:szCs w:val="28"/>
          <w:lang w:val="uk-UA"/>
        </w:rPr>
        <w:tab/>
      </w:r>
      <w:r w:rsidR="0007078F" w:rsidRPr="00A666EA">
        <w:rPr>
          <w:bCs/>
          <w:sz w:val="28"/>
          <w:szCs w:val="28"/>
          <w:lang w:val="uk-UA"/>
        </w:rPr>
        <w:tab/>
      </w:r>
      <w:r w:rsidR="0007078F" w:rsidRPr="00A666EA">
        <w:rPr>
          <w:bCs/>
          <w:sz w:val="28"/>
          <w:szCs w:val="28"/>
          <w:lang w:val="uk-UA"/>
        </w:rPr>
        <w:tab/>
      </w:r>
      <w:r w:rsidR="0007078F" w:rsidRPr="00A666EA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Галина </w:t>
      </w:r>
      <w:proofErr w:type="spellStart"/>
      <w:r>
        <w:rPr>
          <w:bCs/>
          <w:sz w:val="28"/>
          <w:szCs w:val="28"/>
          <w:lang w:val="uk-UA"/>
        </w:rPr>
        <w:t>Гергалова</w:t>
      </w:r>
      <w:proofErr w:type="spellEnd"/>
    </w:p>
    <w:sectPr w:rsidR="00280931" w:rsidRPr="00A666EA" w:rsidSect="00C7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D1D"/>
    <w:multiLevelType w:val="hybridMultilevel"/>
    <w:tmpl w:val="CF5CB7B4"/>
    <w:lvl w:ilvl="0" w:tplc="211EE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B6535"/>
    <w:multiLevelType w:val="hybridMultilevel"/>
    <w:tmpl w:val="D5AEEE9A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B42466"/>
    <w:multiLevelType w:val="hybridMultilevel"/>
    <w:tmpl w:val="284E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1F4E"/>
    <w:multiLevelType w:val="hybridMultilevel"/>
    <w:tmpl w:val="6DD2A0CC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AC41475"/>
    <w:multiLevelType w:val="hybridMultilevel"/>
    <w:tmpl w:val="DF0A2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595CC2"/>
    <w:multiLevelType w:val="hybridMultilevel"/>
    <w:tmpl w:val="17CEA3F0"/>
    <w:lvl w:ilvl="0" w:tplc="B8B0E04A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6" w15:restartNumberingAfterBreak="0">
    <w:nsid w:val="50870A75"/>
    <w:multiLevelType w:val="hybridMultilevel"/>
    <w:tmpl w:val="782A83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11EB7"/>
    <w:multiLevelType w:val="hybridMultilevel"/>
    <w:tmpl w:val="15B4D9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C780BD4"/>
    <w:multiLevelType w:val="hybridMultilevel"/>
    <w:tmpl w:val="D6A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E"/>
    <w:rsid w:val="00032D67"/>
    <w:rsid w:val="0007078F"/>
    <w:rsid w:val="000D2913"/>
    <w:rsid w:val="000D753F"/>
    <w:rsid w:val="000E57A3"/>
    <w:rsid w:val="001314D0"/>
    <w:rsid w:val="0017220C"/>
    <w:rsid w:val="001A0E9B"/>
    <w:rsid w:val="001A18A9"/>
    <w:rsid w:val="001D2FC5"/>
    <w:rsid w:val="001F20C7"/>
    <w:rsid w:val="00200F48"/>
    <w:rsid w:val="00201909"/>
    <w:rsid w:val="00213AD8"/>
    <w:rsid w:val="002369A8"/>
    <w:rsid w:val="00245675"/>
    <w:rsid w:val="00264791"/>
    <w:rsid w:val="00280931"/>
    <w:rsid w:val="00281565"/>
    <w:rsid w:val="00314357"/>
    <w:rsid w:val="00314DBE"/>
    <w:rsid w:val="00316662"/>
    <w:rsid w:val="00321493"/>
    <w:rsid w:val="00334527"/>
    <w:rsid w:val="003449ED"/>
    <w:rsid w:val="00370371"/>
    <w:rsid w:val="003A4423"/>
    <w:rsid w:val="003C01B6"/>
    <w:rsid w:val="003E1322"/>
    <w:rsid w:val="003F306F"/>
    <w:rsid w:val="00422BA7"/>
    <w:rsid w:val="00455B85"/>
    <w:rsid w:val="004713D2"/>
    <w:rsid w:val="00513F9F"/>
    <w:rsid w:val="00526B0C"/>
    <w:rsid w:val="005306EC"/>
    <w:rsid w:val="005735C3"/>
    <w:rsid w:val="0058076F"/>
    <w:rsid w:val="0059497B"/>
    <w:rsid w:val="005A4195"/>
    <w:rsid w:val="005B524E"/>
    <w:rsid w:val="005B7A3B"/>
    <w:rsid w:val="005D4E3F"/>
    <w:rsid w:val="00605E96"/>
    <w:rsid w:val="006401B5"/>
    <w:rsid w:val="00656505"/>
    <w:rsid w:val="006A0F7E"/>
    <w:rsid w:val="006A655D"/>
    <w:rsid w:val="006B3040"/>
    <w:rsid w:val="006C3AA3"/>
    <w:rsid w:val="006D021B"/>
    <w:rsid w:val="006D3AAC"/>
    <w:rsid w:val="007042E9"/>
    <w:rsid w:val="00707CC8"/>
    <w:rsid w:val="00716738"/>
    <w:rsid w:val="0073475E"/>
    <w:rsid w:val="00751096"/>
    <w:rsid w:val="007816A1"/>
    <w:rsid w:val="007A094B"/>
    <w:rsid w:val="007C3433"/>
    <w:rsid w:val="007C5D15"/>
    <w:rsid w:val="007D3386"/>
    <w:rsid w:val="00804685"/>
    <w:rsid w:val="00865486"/>
    <w:rsid w:val="00866226"/>
    <w:rsid w:val="00873B92"/>
    <w:rsid w:val="0087549E"/>
    <w:rsid w:val="00887EDC"/>
    <w:rsid w:val="00895ACC"/>
    <w:rsid w:val="008B0749"/>
    <w:rsid w:val="008B0B87"/>
    <w:rsid w:val="00923839"/>
    <w:rsid w:val="00926135"/>
    <w:rsid w:val="009625CD"/>
    <w:rsid w:val="00974944"/>
    <w:rsid w:val="00987684"/>
    <w:rsid w:val="009A3AE6"/>
    <w:rsid w:val="009D4561"/>
    <w:rsid w:val="009F3FC9"/>
    <w:rsid w:val="00A0512D"/>
    <w:rsid w:val="00A12C90"/>
    <w:rsid w:val="00A666EA"/>
    <w:rsid w:val="00AA2CBA"/>
    <w:rsid w:val="00AC03D9"/>
    <w:rsid w:val="00AD0AA6"/>
    <w:rsid w:val="00B0069F"/>
    <w:rsid w:val="00B04D7E"/>
    <w:rsid w:val="00B133BA"/>
    <w:rsid w:val="00B43751"/>
    <w:rsid w:val="00B438A7"/>
    <w:rsid w:val="00B66CE2"/>
    <w:rsid w:val="00B830C7"/>
    <w:rsid w:val="00B90F20"/>
    <w:rsid w:val="00B963AA"/>
    <w:rsid w:val="00BA6897"/>
    <w:rsid w:val="00BB701B"/>
    <w:rsid w:val="00BD2D0B"/>
    <w:rsid w:val="00C23998"/>
    <w:rsid w:val="00C30754"/>
    <w:rsid w:val="00C769EF"/>
    <w:rsid w:val="00CD3AD0"/>
    <w:rsid w:val="00D23FBF"/>
    <w:rsid w:val="00D41984"/>
    <w:rsid w:val="00D562DE"/>
    <w:rsid w:val="00D95E8E"/>
    <w:rsid w:val="00DA69B4"/>
    <w:rsid w:val="00DB3CF2"/>
    <w:rsid w:val="00DC1C1D"/>
    <w:rsid w:val="00DD1275"/>
    <w:rsid w:val="00DE19E8"/>
    <w:rsid w:val="00DE4410"/>
    <w:rsid w:val="00E232AE"/>
    <w:rsid w:val="00E40AAE"/>
    <w:rsid w:val="00E45040"/>
    <w:rsid w:val="00E50526"/>
    <w:rsid w:val="00E519D6"/>
    <w:rsid w:val="00EA020C"/>
    <w:rsid w:val="00EA296E"/>
    <w:rsid w:val="00EB0992"/>
    <w:rsid w:val="00EB2EAB"/>
    <w:rsid w:val="00EB43C1"/>
    <w:rsid w:val="00F356EF"/>
    <w:rsid w:val="00F47C29"/>
    <w:rsid w:val="00F66D4E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1FA92-507A-4EB1-A764-B2F4319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A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656505"/>
    <w:pPr>
      <w:spacing w:before="100" w:beforeAutospacing="1" w:after="100" w:afterAutospacing="1"/>
      <w:outlineLvl w:val="0"/>
    </w:pPr>
    <w:rPr>
      <w:rFonts w:ascii="Arial" w:hAnsi="Arial" w:cs="Arial"/>
      <w:b/>
      <w:bCs/>
      <w:i/>
      <w:iCs/>
      <w:color w:val="000000"/>
      <w:kern w:val="36"/>
      <w:sz w:val="39"/>
      <w:szCs w:val="39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505"/>
    <w:rPr>
      <w:rFonts w:ascii="Arial" w:hAnsi="Arial" w:cs="Arial"/>
      <w:b/>
      <w:bCs/>
      <w:i/>
      <w:iCs/>
      <w:color w:val="000000"/>
      <w:kern w:val="36"/>
      <w:sz w:val="39"/>
      <w:szCs w:val="39"/>
      <w:lang w:val="uk-UA" w:eastAsia="uk-UA"/>
    </w:rPr>
  </w:style>
  <w:style w:type="paragraph" w:styleId="a3">
    <w:name w:val="Body Text"/>
    <w:basedOn w:val="a"/>
    <w:link w:val="a4"/>
    <w:uiPriority w:val="99"/>
    <w:rsid w:val="00E40AA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locked/>
    <w:rsid w:val="00E40AA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AAE"/>
    <w:pPr>
      <w:ind w:left="720"/>
      <w:contextualSpacing/>
    </w:pPr>
  </w:style>
  <w:style w:type="character" w:customStyle="1" w:styleId="hps">
    <w:name w:val="hps"/>
    <w:basedOn w:val="a0"/>
    <w:uiPriority w:val="99"/>
    <w:rsid w:val="0073475E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D3AD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CD3AD0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4217</Words>
  <Characters>2405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633 “EDUCATION AND AWARENESS-RAISING IN UKRAINE”</vt:lpstr>
      <vt:lpstr>Project 633 “EDUCATION AND AWARENESS-RAISING IN UKRAINE”</vt:lpstr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633 “EDUCATION AND AWARENESS-RAISING IN UKRAINE”</dc:title>
  <dc:creator>Iaroslava Maksymovych</dc:creator>
  <cp:lastModifiedBy>Slava Maksymovych</cp:lastModifiedBy>
  <cp:revision>6</cp:revision>
  <dcterms:created xsi:type="dcterms:W3CDTF">2016-02-04T21:07:00Z</dcterms:created>
  <dcterms:modified xsi:type="dcterms:W3CDTF">2016-02-04T23:10:00Z</dcterms:modified>
</cp:coreProperties>
</file>